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="-1207" w:tblpY="-1049"/>
        <w:tblW w:w="1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51"/>
      </w:tblGrid>
      <w:tr w:rsidR="00694B4E" w:rsidRPr="00B52F74" w:rsidTr="005654E0">
        <w:trPr>
          <w:trHeight w:val="180"/>
        </w:trPr>
        <w:tc>
          <w:tcPr>
            <w:tcW w:w="1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4E" w:rsidRPr="00B52F74" w:rsidRDefault="00694B4E" w:rsidP="005654E0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4B4E" w:rsidRPr="00B52F74" w:rsidRDefault="00665BC8" w:rsidP="005654E0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BC8"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Каргатского района Новосибирской области</w:t>
            </w: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2F74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38</w:t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52F74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</w:t>
            </w:r>
            <w:r w:rsidR="005B3FD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от 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.12.2019</w:t>
            </w: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52F7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694B4E" w:rsidRDefault="00694B4E" w:rsidP="00694B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4E" w:rsidRDefault="00694B4E" w:rsidP="00694B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4E" w:rsidRPr="006F630E" w:rsidRDefault="004F5EA2" w:rsidP="00694B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694B4E"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  <w:p w:rsidR="00694B4E" w:rsidRPr="006F630E" w:rsidRDefault="00694B4E" w:rsidP="00694B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4F5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АЛАБУГИНСКОГО СЕЛЬСОВЕТА </w:t>
            </w:r>
          </w:p>
          <w:p w:rsidR="00694B4E" w:rsidRPr="006F630E" w:rsidRDefault="00694B4E" w:rsidP="00694B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4F5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Каргатского района Новосибирской области</w:t>
            </w:r>
          </w:p>
          <w:p w:rsidR="00694B4E" w:rsidRPr="006F630E" w:rsidRDefault="004F5EA2" w:rsidP="00694B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  <w:r w:rsidR="00694B4E"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</w:p>
          <w:p w:rsidR="00694B4E" w:rsidRPr="006F630E" w:rsidRDefault="00694B4E" w:rsidP="00694B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27.12.2019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4F5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85-па</w:t>
            </w:r>
          </w:p>
          <w:p w:rsidR="00694B4E" w:rsidRPr="006F630E" w:rsidRDefault="00694B4E" w:rsidP="00694B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 </w:t>
            </w:r>
            <w:r w:rsidR="004F5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6F6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с.Мамонтовое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 программы                                                                     </w:t>
            </w:r>
            <w:r w:rsidR="004F5E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условий для реализации мер,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направленных на укрепление межнационального и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межконфессионального согласия, сохранение и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развитие языков и культуры народов Российской Федерации,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 сельсовета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социальную и культурную адаптацию мигрантов,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профилактику межнациональных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(межэтнических) конфликтов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2020-2023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г.г.»</w:t>
            </w:r>
          </w:p>
          <w:p w:rsidR="00694B4E" w:rsidRPr="006F630E" w:rsidRDefault="00694B4E" w:rsidP="00694B4E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4E" w:rsidRPr="006F630E" w:rsidRDefault="00694B4E" w:rsidP="00694B4E">
            <w:pPr>
              <w:autoSpaceDE w:val="0"/>
              <w:autoSpaceDN w:val="0"/>
              <w:adjustRightInd w:val="0"/>
              <w:spacing w:line="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06.10.2003 № 131-ФЗ «Об общих принципах  организации местного самоуправления в Российской Федерации»,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Уставом Алабугинского сельсовета Каргатского района Новосибирской области,</w:t>
            </w:r>
          </w:p>
          <w:p w:rsidR="00694B4E" w:rsidRPr="006F630E" w:rsidRDefault="00694B4E" w:rsidP="00694B4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ПОСТАНОВЛЯЮ:</w:t>
            </w:r>
          </w:p>
          <w:p w:rsidR="00694B4E" w:rsidRPr="006F630E" w:rsidRDefault="00694B4E" w:rsidP="00694B4E">
            <w:pPr>
              <w:autoSpaceDE w:val="0"/>
              <w:autoSpaceDN w:val="0"/>
              <w:adjustRightInd w:val="0"/>
              <w:spacing w:line="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1. Утвердить муниципальную  программу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 сельсовета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социальную и культурную адаптацию мигрантов, профилактику межнациональных (межэтнических) конфликтов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2020-2023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г.г.».</w:t>
            </w:r>
          </w:p>
          <w:p w:rsidR="00694B4E" w:rsidRPr="006F630E" w:rsidRDefault="00694B4E" w:rsidP="00694B4E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. Настоящее постановление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опубликовать в информационном периодическом издании «Вестник Алабугинского сельсовета», и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разместить в сети «Интернет» на официальном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айте администрации Алабугинского сельсовета Каргатского района Новосибирской области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4E" w:rsidRPr="006F630E" w:rsidRDefault="00694B4E" w:rsidP="00694B4E">
            <w:pPr>
              <w:pStyle w:val="a5"/>
              <w:rPr>
                <w:sz w:val="28"/>
                <w:szCs w:val="28"/>
              </w:rPr>
            </w:pPr>
          </w:p>
          <w:p w:rsidR="00694B4E" w:rsidRDefault="00694B4E" w:rsidP="00694B4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Алабугинского сельсовета</w:t>
            </w:r>
          </w:p>
          <w:p w:rsidR="00694B4E" w:rsidRDefault="00694B4E" w:rsidP="00694B4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Каргатского района Новосибирской области</w:t>
            </w:r>
            <w:r w:rsidRPr="006F630E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С.В.Гайдук</w:t>
            </w:r>
          </w:p>
          <w:p w:rsidR="00694B4E" w:rsidRDefault="00694B4E" w:rsidP="00694B4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94B4E" w:rsidRDefault="00694B4E" w:rsidP="00694B4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94B4E" w:rsidRDefault="00694B4E" w:rsidP="00694B4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          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94B4E" w:rsidRPr="00EA2901" w:rsidRDefault="00694B4E" w:rsidP="00694B4E">
            <w:pPr>
              <w:pStyle w:val="a5"/>
              <w:tabs>
                <w:tab w:val="right" w:pos="9355"/>
              </w:tabs>
              <w:spacing w:before="0" w:beforeAutospacing="0" w:after="0" w:afterAutospacing="0"/>
              <w:jc w:val="center"/>
            </w:pPr>
            <w:r w:rsidRPr="006F630E"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A2901">
              <w:t>УТВЕРЖДЕНА</w:t>
            </w:r>
          </w:p>
          <w:p w:rsidR="00694B4E" w:rsidRPr="00EA2901" w:rsidRDefault="00694B4E" w:rsidP="00694B4E">
            <w:pPr>
              <w:pStyle w:val="a5"/>
              <w:tabs>
                <w:tab w:val="left" w:pos="7620"/>
                <w:tab w:val="right" w:pos="9355"/>
              </w:tabs>
              <w:spacing w:before="0" w:beforeAutospacing="0" w:after="0" w:afterAutospacing="0"/>
              <w:jc w:val="right"/>
            </w:pPr>
            <w:r w:rsidRPr="00EA2901">
              <w:t>Постановлением Администрации</w:t>
            </w:r>
          </w:p>
          <w:p w:rsidR="00694B4E" w:rsidRPr="00EA2901" w:rsidRDefault="00694B4E" w:rsidP="00694B4E">
            <w:pPr>
              <w:pStyle w:val="a5"/>
              <w:tabs>
                <w:tab w:val="left" w:pos="7620"/>
                <w:tab w:val="right" w:pos="9355"/>
              </w:tabs>
              <w:spacing w:before="0" w:beforeAutospacing="0" w:after="0" w:afterAutospacing="0"/>
              <w:jc w:val="right"/>
            </w:pPr>
            <w:r w:rsidRPr="00EA2901">
              <w:t>Алабугинского сельсовета Каргатского района</w:t>
            </w:r>
          </w:p>
          <w:p w:rsidR="00694B4E" w:rsidRPr="00EA2901" w:rsidRDefault="00694B4E" w:rsidP="00694B4E">
            <w:pPr>
              <w:pStyle w:val="a5"/>
              <w:tabs>
                <w:tab w:val="left" w:pos="7620"/>
                <w:tab w:val="right" w:pos="9355"/>
              </w:tabs>
              <w:spacing w:before="0" w:beforeAutospacing="0" w:after="0" w:afterAutospacing="0"/>
              <w:jc w:val="right"/>
            </w:pPr>
            <w:r w:rsidRPr="00EA2901">
              <w:t xml:space="preserve"> Новосиби</w:t>
            </w:r>
            <w:r>
              <w:t>рской области от 27.12.2019 № 85-па</w:t>
            </w:r>
            <w:r w:rsidRPr="00EA2901">
              <w:t xml:space="preserve">                                                                                                                                                                                                        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F630E">
              <w:rPr>
                <w:b/>
                <w:sz w:val="28"/>
                <w:szCs w:val="28"/>
              </w:rPr>
              <w:t>Муниципальная программа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ающих на территории Алабугинского сельсовета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, социальную и культурную адаптацию мигрантов, профилактику межнациональных (м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ежэтнических) конфликтов на 2020-2023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программы</w:t>
            </w:r>
          </w:p>
          <w:tbl>
            <w:tblPr>
              <w:tblW w:w="97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70"/>
              <w:gridCol w:w="6120"/>
            </w:tblGrid>
            <w:tr w:rsidR="00694B4E" w:rsidRPr="006F630E" w:rsidTr="005654E0">
              <w:trPr>
                <w:trHeight w:val="709"/>
              </w:trPr>
              <w:tc>
                <w:tcPr>
                  <w:tcW w:w="3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color w:val="000000"/>
                      <w:spacing w:val="-2"/>
                      <w:sz w:val="28"/>
                      <w:szCs w:val="28"/>
                    </w:rPr>
                    <w:t xml:space="preserve">Наименование </w:t>
                  </w:r>
                  <w:r w:rsidRPr="006F630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6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Алабугинского сельсовета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социальную и культурную адаптацию мигрантов, профилактику межнациональных (межэтнических) конфликтов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2020-2023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г.г.» (далее Программа)</w:t>
                  </w:r>
                </w:p>
              </w:tc>
            </w:tr>
            <w:tr w:rsidR="00694B4E" w:rsidRPr="006F630E" w:rsidTr="005654E0">
              <w:trPr>
                <w:trHeight w:val="709"/>
              </w:trPr>
              <w:tc>
                <w:tcPr>
                  <w:tcW w:w="3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hd w:val="clear" w:color="auto" w:fill="FFFFFF"/>
                    <w:tabs>
                      <w:tab w:val="left" w:pos="2915"/>
                      <w:tab w:val="left" w:pos="10348"/>
                      <w:tab w:val="left" w:pos="10490"/>
                    </w:tabs>
                    <w:rPr>
                      <w:rFonts w:ascii="Times New Roman" w:hAnsi="Times New Roman" w:cs="Times New Roman"/>
                      <w:b/>
                      <w:color w:val="000000"/>
                      <w:spacing w:val="-2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color w:val="000000"/>
                      <w:spacing w:val="-2"/>
                      <w:sz w:val="28"/>
                      <w:szCs w:val="28"/>
                    </w:rPr>
                    <w:lastRenderedPageBreak/>
                    <w:t>Заказчик программы</w:t>
                  </w:r>
                </w:p>
              </w:tc>
              <w:tc>
                <w:tcPr>
                  <w:tcW w:w="6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hd w:val="clear" w:color="auto" w:fill="FFFFFF"/>
                    <w:tabs>
                      <w:tab w:val="left" w:pos="10348"/>
                      <w:tab w:val="left" w:pos="10490"/>
                    </w:tabs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Алабугинского сельсовета Каргатского района Новосибирской области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694B4E" w:rsidRPr="006F630E" w:rsidTr="005654E0">
              <w:trPr>
                <w:trHeight w:val="709"/>
              </w:trPr>
              <w:tc>
                <w:tcPr>
                  <w:tcW w:w="3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hd w:val="clear" w:color="auto" w:fill="FFFFFF"/>
                    <w:tabs>
                      <w:tab w:val="left" w:pos="10348"/>
                      <w:tab w:val="left" w:pos="1049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6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hd w:val="clear" w:color="auto" w:fill="FFFFFF"/>
                    <w:tabs>
                      <w:tab w:val="left" w:pos="10348"/>
                      <w:tab w:val="left" w:pos="1049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Администрация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Алабугинского сельсовета Каргатского района Новосибирской области</w:t>
                  </w:r>
                </w:p>
              </w:tc>
            </w:tr>
            <w:tr w:rsidR="00694B4E" w:rsidRPr="006F630E" w:rsidTr="005654E0">
              <w:trPr>
                <w:trHeight w:val="3955"/>
              </w:trPr>
              <w:tc>
                <w:tcPr>
                  <w:tcW w:w="3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Цели и задачи Программы</w:t>
                  </w:r>
                </w:p>
              </w:tc>
              <w:tc>
                <w:tcPr>
                  <w:tcW w:w="6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 Программы - укрепление в поселении </w:t>
                  </w:r>
                  <w:hyperlink r:id="rId4" w:tooltip="Терпимость" w:history="1">
                    <w:r w:rsidRPr="006F630E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</w:rPr>
                      <w:t>терпимост</w:t>
                    </w:r>
                  </w:hyperlink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к иному </w:t>
                  </w:r>
                  <w:hyperlink r:id="rId5" w:tooltip="Мировоззрение" w:history="1">
                    <w:r w:rsidRPr="006F630E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</w:rPr>
                      <w:t>мировоззрению</w:t>
                    </w:r>
                  </w:hyperlink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hyperlink r:id="rId6" w:tooltip="Образ жизни" w:history="1">
                    <w:r w:rsidRPr="006F630E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</w:rPr>
                      <w:t>образу жизни</w:t>
                    </w:r>
                  </w:hyperlink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поведению и </w:t>
                  </w:r>
                  <w:hyperlink r:id="rId7" w:tooltip="Обычай" w:history="1">
                    <w:r w:rsidRPr="006F630E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</w:rPr>
                      <w:t>обычаям</w:t>
                    </w:r>
                  </w:hyperlink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среды - толерантности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      </w:r>
                </w:p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Выявление и преодоление негативных тенденций, тормозящих устойчивое социальное и культурное развитие поселения и находящих свое проявление в фактах.</w:t>
                  </w:r>
                </w:p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посредством.</w:t>
                  </w:r>
                </w:p>
              </w:tc>
            </w:tr>
            <w:tr w:rsidR="00694B4E" w:rsidRPr="006F630E" w:rsidTr="005654E0">
              <w:trPr>
                <w:trHeight w:val="20"/>
              </w:trPr>
              <w:tc>
                <w:tcPr>
                  <w:tcW w:w="36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Срок реализации Программы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 – 2023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г.</w:t>
                  </w:r>
                </w:p>
              </w:tc>
            </w:tr>
            <w:tr w:rsidR="00694B4E" w:rsidRPr="006F630E" w:rsidTr="005654E0">
              <w:trPr>
                <w:trHeight w:val="20"/>
              </w:trPr>
              <w:tc>
                <w:tcPr>
                  <w:tcW w:w="36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Перечень основных мероприятий Программы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разработка и внедрение в систему учреждений культуры, образования (по согласованию) библиотечной системы всех ступеней программ и учебных материалов, воспитывающих подрастающее поколение в духе миролюбия, веротерпимости и толерантности, а также формирующих нормы социального поведения, характерные для гражданского общества;</w:t>
                  </w:r>
                </w:p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разработка и реализация комплекса мероприятий по повышению социальной роли семьи в воспитании у подрастающего поколения норм толерантности и снижении социальной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напряженности в обществе;</w:t>
                  </w:r>
                </w:p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разработка и реализация комплекса мероприятий по пропаганде миролюбия, повышению толерантности к этническим, религиозным и политическим разногласиям, противодействие экстремизму;</w:t>
                  </w:r>
                </w:p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повышение эффективности политики, направленной на снижение социально-психологической напряженности в обществе, внедрение в социальную практику норм толерантного поведения.</w:t>
                  </w:r>
                </w:p>
              </w:tc>
            </w:tr>
            <w:tr w:rsidR="00694B4E" w:rsidRPr="006F630E" w:rsidTr="005654E0">
              <w:trPr>
                <w:trHeight w:val="20"/>
              </w:trPr>
              <w:tc>
                <w:tcPr>
                  <w:tcW w:w="36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Исполнители Программы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Озерская</w:t>
                  </w:r>
                  <w:proofErr w:type="spellEnd"/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едняя общеобразовательная школа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(по согласованию);</w:t>
                  </w:r>
                </w:p>
                <w:p w:rsidR="00694B4E" w:rsidRDefault="00694B4E" w:rsidP="005B3FD6">
                  <w:pPr>
                    <w:framePr w:hSpace="180" w:wrap="around" w:vAnchor="text" w:hAnchor="text" w:x="-1207" w:y="-1049"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-МКОУ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Алабугинская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ООШ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(по согласованию);</w:t>
                  </w:r>
                </w:p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-МКОУ Петровская ООШ (по согласованию)</w:t>
                  </w:r>
                </w:p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МКУК «АСКК»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(по согласованию).</w:t>
                  </w:r>
                </w:p>
              </w:tc>
            </w:tr>
            <w:tr w:rsidR="00694B4E" w:rsidRPr="006F630E" w:rsidTr="005654E0">
              <w:trPr>
                <w:trHeight w:val="20"/>
              </w:trPr>
              <w:tc>
                <w:tcPr>
                  <w:tcW w:w="36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Объем и источники финансирования Программы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 финансирования</w:t>
                  </w:r>
                </w:p>
              </w:tc>
            </w:tr>
            <w:tr w:rsidR="00694B4E" w:rsidRPr="006F630E" w:rsidTr="005654E0">
              <w:trPr>
                <w:trHeight w:val="20"/>
              </w:trPr>
              <w:tc>
                <w:tcPr>
                  <w:tcW w:w="36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Ожидаемые конечные результаты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      </w:r>
                </w:p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Снижение степени распространенности негативных этнических установок и предрассудков, прежде всего, в молодежной среде.</w:t>
                  </w:r>
                </w:p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толерантного сознания, основанного на понимании и принятии культурных отличий, неукоснительном соблюдении прав и свобод граждан.</w:t>
                  </w:r>
                </w:p>
              </w:tc>
            </w:tr>
            <w:tr w:rsidR="00694B4E" w:rsidRPr="006F630E" w:rsidTr="005654E0">
              <w:trPr>
                <w:trHeight w:val="20"/>
              </w:trPr>
              <w:tc>
                <w:tcPr>
                  <w:tcW w:w="36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Организация контроля за реализацией Программы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line="20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Алабугинского сельсовета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94B4E" w:rsidRPr="006F630E" w:rsidRDefault="00694B4E" w:rsidP="00694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 Содержание проблемы и обоснование необходимости её решения 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программными методами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 Необходимость разработки целевой </w:t>
            </w:r>
            <w:hyperlink r:id="rId8" w:anchor="YANDEX_74" w:history="1"/>
            <w:hyperlink r:id="rId9" w:anchor="YANDEX_73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hyperlink r:id="rId10" w:anchor="YANDEX_75"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связана с реализацией полномочий органов местного самоуправления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 сельсовета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социальную и культурную адаптацию мигрантов, профилактику межнациональных (межэтнических) конфликтов установленных Федеральным законом от 6 октября 2003 года № 131-ФЗ «Об общих принципах организации местного самоуправления в Российской Федерации». 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   Разработка </w:t>
            </w:r>
            <w:bookmarkStart w:id="0" w:name="YANDEX_81"/>
            <w:bookmarkEnd w:id="0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"YANDEX_80"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Программы </w:t>
            </w:r>
            <w:hyperlink r:id="rId11" w:anchor="YANDEX_82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вызвана необходимостью поддержания стабильной общественно-политической обстановки и профилактики экстремизма на территории </w:t>
            </w:r>
            <w:bookmarkStart w:id="1" w:name="YANDEX_82"/>
            <w:bookmarkEnd w:id="1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"YANDEX_81"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Алабугинского сельсовета (далее – сельсовет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) в сфере </w:t>
            </w:r>
            <w:bookmarkStart w:id="2" w:name="YANDEX_84"/>
            <w:bookmarkEnd w:id="2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"YANDEX_83"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межнациональных </w:t>
            </w:r>
            <w:hyperlink r:id="rId12" w:anchor="YANDEX_85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отношений.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   На территории </w:t>
            </w:r>
            <w:bookmarkStart w:id="3" w:name="YANDEX_85"/>
            <w:bookmarkEnd w:id="3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"YANDEX_84"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сельс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проживает около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 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  По степени </w:t>
            </w:r>
            <w:bookmarkStart w:id="4" w:name="YANDEX_87"/>
            <w:bookmarkEnd w:id="4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"YANDEX_86"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межнациональной </w:t>
            </w:r>
            <w:hyperlink r:id="rId13" w:anchor="YANDEX_88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напряжённости </w:t>
            </w:r>
            <w:bookmarkStart w:id="5" w:name="YANDEX_88"/>
            <w:bookmarkEnd w:id="5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"YANDEX_87"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сельс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выгодно отличается от других </w:t>
            </w:r>
            <w:bookmarkStart w:id="6" w:name="YANDEX_90"/>
            <w:bookmarkEnd w:id="6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"YANDEX_89"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сельсоветов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4" w:anchor="YANDEX_91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. Однако и сегодня, в связи с достаточно не высоким уровнем жизни граждан, проблемы </w:t>
            </w:r>
            <w:hyperlink r:id="rId15" w:anchor="YANDEX_90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межнациональных </w:t>
            </w:r>
            <w:hyperlink r:id="rId16" w:anchor="YANDEX_92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не теряют своей актуальности и нуждаются в пристальном внимании органов местного самоуправления.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  В настоящее время сфера </w:t>
            </w:r>
            <w:bookmarkStart w:id="7" w:name="YANDEX_92"/>
            <w:bookmarkEnd w:id="7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"YANDEX_91"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межнациональных </w:t>
            </w:r>
            <w:hyperlink r:id="rId17" w:anchor="YANDEX_93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   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 Особенно высока потенциальная склонность к проявлениям экстремизма в молодежной среде. В </w:t>
            </w:r>
            <w:bookmarkStart w:id="8" w:name="YANDEX_93"/>
            <w:bookmarkEnd w:id="8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"YANDEX_92"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Программе </w:t>
            </w:r>
            <w:hyperlink r:id="rId18" w:anchor="YANDEX_94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особое внимание уделяется формам и методам вовлечения  </w:t>
            </w:r>
            <w:proofErr w:type="spellStart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разнонациональной</w:t>
            </w:r>
            <w:proofErr w:type="spellEnd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в изучение народных традиций, в дискуссии по наиболее актуальным вопросам подростковой коммуникабельности в сфере межнациональных </w:t>
            </w:r>
            <w:hyperlink r:id="rId19" w:anchor="YANDEX_95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и национальных стереотипов. </w:t>
            </w:r>
            <w:r w:rsidRPr="006F63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 В рамках </w:t>
            </w:r>
            <w:bookmarkStart w:id="9" w:name="YANDEX_95"/>
            <w:bookmarkEnd w:id="9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"YANDEX_94"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Программы </w:t>
            </w:r>
            <w:hyperlink r:id="rId20" w:anchor="YANDEX_96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будут реализовываться мероприятия, направленные на решение проблем профилактики проявлений экстремизма в сельс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овете 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предусматривается: 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- реализация мероприятий, направленных на укрепление </w:t>
            </w:r>
            <w:bookmarkStart w:id="10" w:name="YANDEX_100"/>
            <w:bookmarkEnd w:id="10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"YANDEX_99"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межнационального </w:t>
            </w:r>
            <w:hyperlink r:id="rId21" w:anchor="YANDEX_101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мира и стабильности в  сельс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овете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B4E" w:rsidRPr="00CC01FF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- обеспечение информированности населения о решении проблем в сфере </w:t>
            </w:r>
            <w:hyperlink r:id="rId22" w:anchor="YANDEX_104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межнационального </w:t>
            </w:r>
            <w:hyperlink r:id="rId23" w:anchor="YANDEX_106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сотрудничества в  сельс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овете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При отсутствии программно-целевого 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подхода к решению проблем профилактики экстремизма и гармонизации </w:t>
            </w:r>
            <w:bookmarkStart w:id="11" w:name="YANDEX_113"/>
            <w:bookmarkEnd w:id="11"/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\l "YANDEX_112" </w:instrText>
            </w:r>
            <w:r w:rsidR="00665BC8" w:rsidRPr="006F630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 межнациональных </w:t>
            </w:r>
            <w:hyperlink r:id="rId24" w:anchor="YANDEX_114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в </w:t>
            </w:r>
            <w:hyperlink r:id="rId25" w:anchor="YANDEX_113" w:history="1"/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сельс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овете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возможен негативный прогноз по развитию событий в данной сфере.</w:t>
            </w:r>
          </w:p>
          <w:p w:rsidR="00694B4E" w:rsidRPr="006F630E" w:rsidRDefault="00694B4E" w:rsidP="00694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b/>
                <w:sz w:val="28"/>
                <w:szCs w:val="28"/>
              </w:rPr>
              <w:t>3. Цели и задачи программы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Цель программы – укрепление в поселении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Основными задачами реализации Программы являются: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1) Выявление и преодоление негативных тенденций, тормозящих устойчивое и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развитие сельсовета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и находящих свое проявление фактах:</w:t>
            </w:r>
          </w:p>
          <w:p w:rsidR="00694B4E" w:rsidRPr="006F630E" w:rsidRDefault="00694B4E" w:rsidP="00694B4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- межэтнической и межконфессиональной враждебности и нетерпимости;</w:t>
            </w:r>
          </w:p>
          <w:p w:rsidR="00694B4E" w:rsidRPr="006F630E" w:rsidRDefault="00694B4E" w:rsidP="00694B4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- агрессии и насилия на межэтнической основе;</w:t>
            </w:r>
          </w:p>
          <w:p w:rsidR="00694B4E" w:rsidRPr="006F630E" w:rsidRDefault="00694B4E" w:rsidP="00694B4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- распространение негативных этнических и конфессиональных стереотипов;</w:t>
            </w:r>
          </w:p>
          <w:p w:rsidR="00694B4E" w:rsidRPr="006F630E" w:rsidRDefault="00694B4E" w:rsidP="00694B4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- ксенофобии, бытового расизма, шовинизма;</w:t>
            </w:r>
          </w:p>
          <w:p w:rsidR="00694B4E" w:rsidRPr="006F630E" w:rsidRDefault="00694B4E" w:rsidP="00694B4E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- политического экстремизма на национальной почве.</w:t>
            </w:r>
          </w:p>
          <w:p w:rsidR="00694B4E" w:rsidRPr="006F630E" w:rsidRDefault="00694B4E" w:rsidP="00694B4E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      </w:r>
          </w:p>
          <w:p w:rsidR="00694B4E" w:rsidRPr="006F630E" w:rsidRDefault="00694B4E" w:rsidP="00694B4E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- утверждения основ гражданской идентичности как начала, объединяющего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всех жителей сельсовета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94B4E" w:rsidRPr="006F630E" w:rsidRDefault="00694B4E" w:rsidP="00694B4E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- воспитания культуры толерантности и межнационального согласия;</w:t>
            </w:r>
          </w:p>
          <w:p w:rsidR="00694B4E" w:rsidRPr="006F630E" w:rsidRDefault="00694B4E" w:rsidP="00694B4E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- достижения необходимого уровня правовой культуры граждан как основы толерантного сознания и поведения;</w:t>
            </w:r>
          </w:p>
          <w:p w:rsidR="00694B4E" w:rsidRPr="006F630E" w:rsidRDefault="00694B4E" w:rsidP="00694B4E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- 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:rsidR="00694B4E" w:rsidRPr="006F630E" w:rsidRDefault="00694B4E" w:rsidP="00694B4E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- 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Достижение поставленных задач возможно в условиях упрочнения российской общегражданской 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общности на основе признания прав и свобод человека и гражданина при одновременном создании условий для удовлетворения реальных этнокультурных и конфессиональны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потребностей жителей сельсовета</w:t>
            </w: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4B4E" w:rsidRPr="006F630E" w:rsidRDefault="00694B4E" w:rsidP="0069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30E">
              <w:rPr>
                <w:rFonts w:ascii="Times New Roman" w:hAnsi="Times New Roman" w:cs="Times New Roman"/>
                <w:sz w:val="28"/>
                <w:szCs w:val="28"/>
              </w:rPr>
              <w:t xml:space="preserve">       Масштабность и сложность решения поставленных задач требуют применения программно-целевых методов при разработке и реализации Программы.</w:t>
            </w:r>
          </w:p>
          <w:p w:rsidR="00694B4E" w:rsidRPr="006F630E" w:rsidRDefault="00694B4E" w:rsidP="00694B4E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>4. Программные методы достижения цели и решения задач</w:t>
            </w:r>
          </w:p>
          <w:p w:rsidR="00694B4E" w:rsidRPr="006F630E" w:rsidRDefault="00694B4E" w:rsidP="00694B4E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6F630E">
              <w:rPr>
                <w:b w:val="0"/>
                <w:sz w:val="28"/>
                <w:szCs w:val="28"/>
              </w:rPr>
              <w:t xml:space="preserve">       Осуществление комплекса мероприятий Программы должно проводиться по следующим основным направлениям: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1) Совершенствование правовой базы и правоприменительной практики в сфере межэтнических и межконфессиональных отношений.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2) Выработка и реализация мер раннего предупреждения межэтнической напряженности, проявлений национального высокомерия, нетерпимости и насилия, профилактики экстремизма.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3) Повышение эффективности механизмов реализации миграционн</w:t>
            </w:r>
            <w:r>
              <w:rPr>
                <w:sz w:val="28"/>
                <w:szCs w:val="28"/>
              </w:rPr>
              <w:t>ой политики в сельсовете</w:t>
            </w:r>
            <w:r w:rsidRPr="006F630E">
              <w:rPr>
                <w:sz w:val="28"/>
                <w:szCs w:val="28"/>
              </w:rPr>
              <w:t>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4) Разработка и реализация социальных проектов, содействующих интеграции мигрантов в сообщество и обеспечивающих удовлетворение этнокультурных и религиозных потребностей граждан.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5) Совершенствование системы регулирования </w:t>
            </w:r>
            <w:proofErr w:type="spellStart"/>
            <w:r w:rsidRPr="006F630E">
              <w:rPr>
                <w:sz w:val="28"/>
                <w:szCs w:val="28"/>
              </w:rPr>
              <w:t>этносоциальных</w:t>
            </w:r>
            <w:proofErr w:type="spellEnd"/>
            <w:r w:rsidRPr="006F630E">
              <w:rPr>
                <w:sz w:val="28"/>
                <w:szCs w:val="28"/>
              </w:rPr>
              <w:t xml:space="preserve"> и этно</w:t>
            </w:r>
            <w:r>
              <w:rPr>
                <w:sz w:val="28"/>
                <w:szCs w:val="28"/>
              </w:rPr>
              <w:t>культурных процессов в сельсовете</w:t>
            </w:r>
            <w:r w:rsidRPr="006F630E">
              <w:rPr>
                <w:sz w:val="28"/>
                <w:szCs w:val="28"/>
              </w:rPr>
              <w:t>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6) Формирование единого информационного пространства для пропаганды и распространения идей толерантности, гражданской солидарности и уважения к другим культурам.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7) Разработка и реализация в учреждениях дошкольного, начального, среднего, образования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8) Развитие межэтнической интеграции в области культуры.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9) Осуществление мониторинга выполнения Программы, постоянный контроль хода ее реализации со стороны органов власти и общественности.</w:t>
            </w:r>
          </w:p>
          <w:p w:rsidR="00694B4E" w:rsidRPr="006F630E" w:rsidRDefault="00694B4E" w:rsidP="00694B4E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>5. Сроки и этапы реализации Программы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Срок реализации Программы – 2020 – 2023</w:t>
            </w:r>
            <w:r w:rsidRPr="006F630E">
              <w:rPr>
                <w:sz w:val="28"/>
                <w:szCs w:val="28"/>
              </w:rPr>
              <w:t xml:space="preserve"> г. г.</w:t>
            </w:r>
          </w:p>
          <w:p w:rsidR="004F5EA2" w:rsidRDefault="00694B4E" w:rsidP="004F5EA2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4F5EA2"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630E">
              <w:rPr>
                <w:b/>
                <w:sz w:val="28"/>
                <w:szCs w:val="28"/>
              </w:rPr>
              <w:t>6. Ресурсное обеспечение Программ</w:t>
            </w:r>
          </w:p>
          <w:p w:rsidR="004F5EA2" w:rsidRPr="004F5EA2" w:rsidRDefault="004F5EA2" w:rsidP="004F5EA2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4F5EA2">
              <w:rPr>
                <w:sz w:val="28"/>
                <w:szCs w:val="28"/>
              </w:rPr>
              <w:t xml:space="preserve">                                               Без финансирования</w:t>
            </w:r>
          </w:p>
          <w:p w:rsidR="00694B4E" w:rsidRPr="004F5EA2" w:rsidRDefault="004F5EA2" w:rsidP="004F5EA2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694B4E" w:rsidRPr="006F630E" w:rsidRDefault="00694B4E" w:rsidP="00694B4E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>7. Система программных мероприятий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Достижение целей и задач Программы обеспечивается выполнением мероприятий: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1) Воспитание культуры толерантности через систему образования.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Формирование толерантного сознания происходит в течение всей жизни человека, однако, его основы закладываются в процессе первичной социализации. Важнейшим институтом социализации наряду с семьей является образование. Именно система образования, в первую очередь дошкольного и школьного, должна заложить мировоззренческие основы будущей толерантной личности.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2) Укрепление толерантности и профилактика экстремизма в молодежной среде.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</w:t>
            </w:r>
            <w:r w:rsidRPr="006F630E">
              <w:rPr>
                <w:sz w:val="28"/>
                <w:szCs w:val="28"/>
              </w:rPr>
              <w:lastRenderedPageBreak/>
              <w:t>этой почве разного рода «</w:t>
            </w:r>
            <w:proofErr w:type="spellStart"/>
            <w:r w:rsidRPr="006F630E">
              <w:rPr>
                <w:sz w:val="28"/>
                <w:szCs w:val="28"/>
              </w:rPr>
              <w:t>этно</w:t>
            </w:r>
            <w:proofErr w:type="spellEnd"/>
            <w:r w:rsidRPr="006F630E">
              <w:rPr>
                <w:sz w:val="28"/>
                <w:szCs w:val="28"/>
              </w:rPr>
              <w:t>-» и «</w:t>
            </w:r>
            <w:proofErr w:type="spellStart"/>
            <w:r w:rsidRPr="006F630E">
              <w:rPr>
                <w:sz w:val="28"/>
                <w:szCs w:val="28"/>
              </w:rPr>
              <w:t>мигрантофобий</w:t>
            </w:r>
            <w:proofErr w:type="spellEnd"/>
            <w:r w:rsidRPr="006F630E">
              <w:rPr>
                <w:sz w:val="28"/>
                <w:szCs w:val="28"/>
              </w:rPr>
              <w:t>». В «чужих» - «приезжих» и «мигрантах» - молодежь, не имеющая жизненного опыта и знаний, порой начинает видеть причины собственной неустроенности. Они начинают восприниматься как угроза материальному благополучию, как нечто такое, что ограничивает возможности и жизненные шансы молодых людей на рынке труда, образования, жилья и т. д. В этой ситуации проникновение в молодежную среду экстремистских взглядов и идей может привести к трагическим последствиям – применению насилия в отношении мигрантов, иностранных граждан.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3) Развитие толер</w:t>
            </w:r>
            <w:r>
              <w:rPr>
                <w:sz w:val="28"/>
                <w:szCs w:val="28"/>
              </w:rPr>
              <w:t>антной среды сельсовета</w:t>
            </w:r>
            <w:r w:rsidRPr="006F630E">
              <w:rPr>
                <w:sz w:val="28"/>
                <w:szCs w:val="28"/>
              </w:rPr>
              <w:t xml:space="preserve"> средствами массовой информации.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Важным направлением работы по формированию толерантной среды -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Наряду с пропагандой ценностей мира и согласия в межнациональных и межконфессиональных отношениях, необходимо использование потенциала средств массовой информации для содействия свободному и открытому диалогу, обсуждения имеющихся проблем, преодоления индифферентности по отношению к группам и идеологиям, проповедующим нетерпимость.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4) Совершенствование механизмов обеспечения законности и правопорядка в сфере межнациональных отношений.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Одним из важнейших направлений деятельности по гармонизации межнациональных отношений и созданию толерантной среды является совершенствование правового регулирования и правоприменительной практики в области межэтнических и межконфессиональных взаимодействий. Это относится к строгому соблюдению требований закона при найме на работу и использовании труда этнических мигрантов, улучшению работы органов внутренних дел, осуществляющих их регистрацию и учет занятости, предупреждению дискриминации по этническому признаку в сфере трудовых отношений, профилактике экстремизма и противодействию ксенофобии, прежде всего, в молодежной среде. Необходимо совершенствование профессиональных навыков сотрудников органов правопорядка, работающих с представителями этнических меньшинств, а также занимающихся расследованиями правонарушений и преступлений на почве этнической и религиозной нетерпимости. Насущной задачей является информирование населения, в первую очередь, из числа иностранных граждан, о необходимости соблюдения мер безопасности.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5) Использование ресурсов международного и межрегионального сотрудничества в деле формирования культуры мира и толерантности.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Международное и межрегиональное сотрудничество является важным ресурсом создания толерантной среды. В условиях глобализации, резко усилившей динамику миграционных потоков и международного культурного обмена, особую значимость приобретает задача сохранения культуры толерантности в сфере межэтнических и межконфессиональных отношений, сосуществования различных культур. На выработке стабильных и продуктивно действующих социальных и правовых механизмов предотвращения и пресечения межэтнической и межконфессиональной вражды, а также поощрения толерантности, сосредоточены усилия многих международных организаций, к которым принадлежит и Россия.</w:t>
            </w:r>
          </w:p>
          <w:p w:rsidR="00694B4E" w:rsidRPr="006F630E" w:rsidRDefault="00694B4E" w:rsidP="00694B4E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F630E">
              <w:rPr>
                <w:sz w:val="28"/>
                <w:szCs w:val="28"/>
              </w:rPr>
              <w:t>8. Основные условия и направления реализации Программы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Важнейшим условием успешного выполнения Программы является взаимодействие при ее реализации органов власти, образовательных учреждений и учреждений культуры, общественных организаций и объединений, некоммерческих организаций. Только реальное взаимодействие может заложить основы гражданского согласия как необходимого условия сохранения стабильности, обеспечить результативность проводимых мероприятий.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lastRenderedPageBreak/>
              <w:t xml:space="preserve">      Объединение усилий органов власти, общественных организаций и движений, участие структур гражданского общества в осуществлении Программы необходимы для эффективной борьбы с проявлениями политического экстремизма и ксенофобии. Рост активности граждан в противостоянии межнациональной и межрелигиозной розни способствует поддержанию общественного порядка, формированию этнической и конфессиональной толерантности. Каждый из разделов Программы должен стать объектом объединенных усилий участников Программы в деле всестороннего развития традиций гражданской солидарности, воспитания культуры мира и формирования толерантности, способствующих обеспечению атмосферы межнационального мира и согласия.</w:t>
            </w:r>
          </w:p>
          <w:p w:rsidR="00694B4E" w:rsidRPr="006F630E" w:rsidRDefault="00694B4E" w:rsidP="00694B4E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>9. Реализация Программы, контроль за ходом ее исполнения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Программа реализуется исполнительными органами местного самоуправления сельского поселения  с привлечением в установленном порядке образовательных учреждений и учреждений культуры, участковых уполномоченных полиции, комиссии по делам несовершеннолетних, общественных организаций и объединений, некоммерческих организаций.</w:t>
            </w:r>
          </w:p>
          <w:p w:rsidR="00694B4E" w:rsidRPr="006F630E" w:rsidRDefault="00694B4E" w:rsidP="00694B4E">
            <w:pPr>
              <w:pStyle w:val="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>10. Ожидаемый социально-экономический эффект от реализации Программы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Реализация Программы позволит: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 1)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 2) Снизить степень распространенности негативных этнических установок и предрассудков, прежде всего, в молодежной среде.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 xml:space="preserve">        3)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>Ожидаемые результаты реализации Программы,</w:t>
            </w:r>
          </w:p>
          <w:p w:rsidR="00694B4E" w:rsidRPr="006F630E" w:rsidRDefault="00694B4E" w:rsidP="00694B4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F630E">
              <w:rPr>
                <w:sz w:val="28"/>
                <w:szCs w:val="28"/>
              </w:rPr>
              <w:t>целевые показатели (индикаторы)</w:t>
            </w:r>
          </w:p>
          <w:tbl>
            <w:tblPr>
              <w:tblW w:w="9356" w:type="dxa"/>
              <w:tblInd w:w="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20"/>
              <w:gridCol w:w="4536"/>
            </w:tblGrid>
            <w:tr w:rsidR="00694B4E" w:rsidRPr="006F630E" w:rsidTr="005654E0">
              <w:trPr>
                <w:cantSplit/>
                <w:trHeight w:val="60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Краткая формулировка  программных задач</w:t>
                  </w: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Система показателей (индикаторов) оценки  эффективности</w:t>
                  </w:r>
                </w:p>
              </w:tc>
            </w:tr>
            <w:tr w:rsidR="00694B4E" w:rsidRPr="006F630E" w:rsidTr="005654E0">
              <w:trPr>
                <w:cantSplit/>
                <w:trHeight w:val="72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Усиление антитеррористической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защищенности мест массового скопления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населения 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объектов, в которых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приняты дополнительные меры по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повышению уровня антитеррористической защищенности</w:t>
                  </w:r>
                </w:p>
              </w:tc>
            </w:tr>
            <w:tr w:rsidR="00694B4E" w:rsidRPr="006F630E" w:rsidTr="005654E0">
              <w:trPr>
                <w:cantSplit/>
                <w:trHeight w:val="72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Усиление антитеррористической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защищенности учреждений образования 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объектов, в которых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приняты дополнительные меры по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повышению уровня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антитеррористической защищенности</w:t>
                  </w:r>
                </w:p>
              </w:tc>
            </w:tr>
            <w:tr w:rsidR="00694B4E" w:rsidRPr="006F630E" w:rsidTr="005654E0">
              <w:trPr>
                <w:cantSplit/>
                <w:trHeight w:val="72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Усиление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антитеррористической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защищенности учреждений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здравоохранения 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объектов, в которых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приняты дополнительные меры по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повышению уровня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антитеррористической защищенности</w:t>
                  </w:r>
                </w:p>
              </w:tc>
            </w:tr>
            <w:tr w:rsidR="00694B4E" w:rsidRPr="006F630E" w:rsidTr="005654E0">
              <w:trPr>
                <w:cantSplit/>
                <w:trHeight w:val="60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Усиление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антитеррористической 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защищенности учреждений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культуры 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объектов, в которых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приняты дополнительные меры по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повышению уровня</w:t>
                  </w: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антитеррористической защищенности</w:t>
                  </w:r>
                </w:p>
              </w:tc>
            </w:tr>
            <w:tr w:rsidR="00694B4E" w:rsidRPr="006F630E" w:rsidTr="005654E0">
              <w:trPr>
                <w:cantSplit/>
                <w:trHeight w:val="60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Меры по профилактике и противодействию экстремизму на национальной и религиозной почве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проведенных мероприятий</w:t>
                  </w:r>
                </w:p>
              </w:tc>
            </w:tr>
            <w:tr w:rsidR="00694B4E" w:rsidRPr="006F630E" w:rsidTr="005654E0">
              <w:trPr>
                <w:cantSplit/>
                <w:trHeight w:val="60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Удовлетворенность населения работой органов местного самоуправления  по осуществлению мероприятий, связанных с профилактикой экстремизма и терроризма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94B4E" w:rsidRPr="006F630E" w:rsidRDefault="00694B4E" w:rsidP="005B3FD6">
                  <w:pPr>
                    <w:framePr w:hSpace="180" w:wrap="around" w:vAnchor="text" w:hAnchor="text" w:x="-1207" w:y="-1049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социологических опросов и мониторинга состояния межэтнических и религиозных отношений (в процентах)</w:t>
                  </w:r>
                </w:p>
              </w:tc>
            </w:tr>
          </w:tbl>
          <w:p w:rsidR="00694B4E" w:rsidRDefault="00694B4E" w:rsidP="00694B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4E" w:rsidRPr="00B52F74" w:rsidRDefault="00694B4E" w:rsidP="00694B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356"/>
              <w:tblOverlap w:val="never"/>
              <w:tblW w:w="9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9"/>
              <w:gridCol w:w="2115"/>
              <w:gridCol w:w="2400"/>
              <w:gridCol w:w="3231"/>
            </w:tblGrid>
            <w:tr w:rsidR="00694B4E" w:rsidRPr="00B52F74" w:rsidTr="005654E0">
              <w:trPr>
                <w:trHeight w:val="3204"/>
              </w:trPr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</w:t>
                  </w:r>
                </w:p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Отпечатано в администрации Алабугинского сельсовета 2020 год</w:t>
                  </w:r>
                </w:p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Тираж – 20 экз.</w:t>
                  </w:r>
                </w:p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Глава администрации</w:t>
                  </w:r>
                </w:p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С.В. Гайдук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94B4E" w:rsidRPr="00B52F74" w:rsidRDefault="00694B4E" w:rsidP="005654E0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52F74">
                    <w:rPr>
                      <w:rFonts w:ascii="Times New Roman" w:hAnsi="Times New Roman"/>
                      <w:sz w:val="28"/>
                      <w:szCs w:val="28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4B4E" w:rsidRPr="00B52F74" w:rsidRDefault="00694B4E" w:rsidP="005654E0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4B4E" w:rsidRDefault="00694B4E" w:rsidP="00694B4E"/>
    <w:p w:rsidR="005F195B" w:rsidRDefault="005F195B"/>
    <w:sectPr w:rsidR="005F195B" w:rsidSect="0062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94B4E"/>
    <w:rsid w:val="004F5EA2"/>
    <w:rsid w:val="005B3FD6"/>
    <w:rsid w:val="005F195B"/>
    <w:rsid w:val="00665BC8"/>
    <w:rsid w:val="0069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C8"/>
  </w:style>
  <w:style w:type="paragraph" w:styleId="1">
    <w:name w:val="heading 1"/>
    <w:basedOn w:val="a"/>
    <w:link w:val="10"/>
    <w:uiPriority w:val="9"/>
    <w:qFormat/>
    <w:rsid w:val="00694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694B4E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694B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94B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9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94B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13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18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7" Type="http://schemas.openxmlformats.org/officeDocument/2006/relationships/hyperlink" Target="http://ru.wikipedia.org/wiki/%D0%9E%D0%B1%D1%8B%D1%87%D0%B0%D0%B9" TargetMode="External"/><Relationship Id="rId12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17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25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20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E%D0%B1%D1%80%D0%B0%D0%B7_%D0%B6%D0%B8%D0%B7%D0%BD%D0%B8" TargetMode="External"/><Relationship Id="rId11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24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5" Type="http://schemas.openxmlformats.org/officeDocument/2006/relationships/hyperlink" Target="http://ru.wikipedia.org/wiki/%D0%9C%D0%B8%D1%80%D0%BE%D0%B2%D0%BE%D0%B7%D0%B7%D1%80%D0%B5%D0%BD%D0%B8%D0%B5" TargetMode="External"/><Relationship Id="rId15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23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10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19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4" Type="http://schemas.openxmlformats.org/officeDocument/2006/relationships/hyperlink" Target="http://ru.wikipedia.org/wiki/%D0%A2%D0%B5%D1%80%D0%BF%D0%B8%D0%BC%D0%BE%D1%81%D1%82%D1%8C" TargetMode="External"/><Relationship Id="rId9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14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22" Type="http://schemas.openxmlformats.org/officeDocument/2006/relationships/hyperlink" Target="http://hghltd.yandex.net/yandbtm?tld=ru&amp;text=%D1%86%D0%B5%D0%BB%D0%B5%D0%B2%D0%B0%D1%8F%20%D0%BF%D1%80%D0%BE%D0%B3%D1%80%D0%B0%D0%BC%D0%BC%D0%B0%20%D0%BC%D0%B5%D0%B6%D0%BD%D0%B0%D1%86%D0%B8%D0%BE%D0%BD%D0%B0%D0%BB%D1%8C%D0%BD%D1%8B%D0%B5%20%D0%BA%D0%BE%D0%BD%D1%84%D0%BB%D0%B8%D0%BA%D1%82%D1%8B%20%D0%B2%20%D1%81%D0%B5%D0%BB%D1%8C%D1%81%D0%BA%D0%BE%D0%BC%20%D0%BF%D0%BE%D1%81%D0%B5%D0%BB%D0%B5%D0%BD%D0%B8%D0%B8&amp;url=http%3A%2F%2Fbigbeysug.ru%2Ffiles%2Fcelevye_programmy%2Fpostanovlenie_po_extremizmu.doc&amp;fmode=envelope&amp;lr=10745&amp;mime=docx&amp;l10n=ru&amp;sign=2814b2f4d2ba5c6ace5847eeec188c09&amp;keyno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5936</Words>
  <Characters>33839</Characters>
  <Application>Microsoft Office Word</Application>
  <DocSecurity>0</DocSecurity>
  <Lines>281</Lines>
  <Paragraphs>79</Paragraphs>
  <ScaleCrop>false</ScaleCrop>
  <Company/>
  <LinksUpToDate>false</LinksUpToDate>
  <CharactersWithSpaces>39696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2020-06-17T02:45:00Z</cp:lastPrinted>
  <dcterms:created xsi:type="dcterms:W3CDTF">2020-06-17T07:07:00Z</dcterms:created>
  <dcterms:modified xsi:type="dcterms:W3CDTF">2020-06-17T07:07:00Z</dcterms:modified>
</cp:coreProperties>
</file>