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7B" w:rsidRDefault="0036327B" w:rsidP="0036327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</w:p>
    <w:p w:rsidR="0036327B" w:rsidRPr="007D6D4F" w:rsidRDefault="0036327B" w:rsidP="0036327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Особенности передачи </w:t>
      </w:r>
      <w:r w:rsidRPr="007D6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технической документации на многоквартирный дом в случае смены управляющей организации.</w:t>
      </w:r>
    </w:p>
    <w:p w:rsidR="0036327B" w:rsidRPr="007D6D4F" w:rsidRDefault="0036327B" w:rsidP="003632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п. 4 постановления Правительства РФ от 15.05.2013 № 416 «О порядке осуществления деятельности по управлению многоквартирными домами» управление многоквартирным домом обеспечивается выполнением стандарта по приему, хранению и передаче технической документации на многоквартирный дом и иных связанных с управлением таким домом документов.</w:t>
      </w:r>
    </w:p>
    <w:p w:rsidR="0036327B" w:rsidRPr="007D6D4F" w:rsidRDefault="0036327B" w:rsidP="003632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Положениями пунктов 24-26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установлен перечень технической документации на многоквартирный дом.</w:t>
      </w:r>
    </w:p>
    <w:p w:rsidR="0036327B" w:rsidRPr="007D6D4F" w:rsidRDefault="0036327B" w:rsidP="003632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75"/>
      <w:bookmarkEnd w:id="1"/>
      <w:r w:rsidRPr="007D6D4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положениями п.п. 18-23 постановления Правительства РФ от 15.05.2013 № 416 «О порядке осуществления деятельности по управлению многоквартирными домами» (далее - Правила)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местного самоуправления, уполномоченный на осуществление муниципального жилищного контроля (далее - орган государственного жилищного надзора (орган муниципального жилищного контроля)), уведомление о принятом на собрании решении с приложением копии этого решения.</w:t>
      </w:r>
    </w:p>
    <w:p w:rsidR="0036327B" w:rsidRPr="007D6D4F" w:rsidRDefault="0036327B" w:rsidP="003632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4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уведомление должно содержать наименование организации, выбранной собственниками помещений в многоквартирном доме для управления этим домом, ее адрес, а в случае непосредственного управления собственниками помещений в таком доме - сведения об одном из собственников, указанном в решении собрания о выборе способа управления многоквартирным домом. Такое уведомление может быть направлено с использованием государственной информационной системы жилищно-коммунального хозяйства.</w:t>
      </w:r>
    </w:p>
    <w:p w:rsidR="0036327B" w:rsidRPr="007D6D4F" w:rsidRDefault="0036327B" w:rsidP="003632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Организация, ранее управлявшая многоквартирным домом и получившая предусмотренное </w:t>
      </w:r>
      <w:hyperlink w:anchor="p175" w:history="1">
        <w:r w:rsidRPr="007D6D4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пунктом 18</w:t>
        </w:r>
      </w:hyperlink>
      <w:r w:rsidRPr="007D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 уведомление, передает в порядке, предусмотренном </w:t>
      </w:r>
      <w:hyperlink w:anchor="p187" w:history="1">
        <w:r w:rsidRPr="007D6D4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пунктом 22</w:t>
        </w:r>
      </w:hyperlink>
      <w:r w:rsidRPr="007D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техническую документацию на многоквартирный дом и иные связанные с управлением таким многоквартирным домом документы, технические средства и оборудование, а также сведения, указанные в подпункте "б" пункта 4 настоящих Правил, организации, выбранной собственниками помещений в </w:t>
      </w:r>
      <w:r w:rsidRPr="007D6D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многоквартирном доме для управления этим домом,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собственников, указанному в решении собрания о выборе способа управления многоквартирным домом, или, если такой собственник не указан, любому собственнику помещения в этом доме по акту приема-передачи не позднее срока, установленного частью 10 статьи 162 Жилищного кодекса Российской Федерации.</w:t>
      </w:r>
    </w:p>
    <w:p w:rsidR="0036327B" w:rsidRPr="007D6D4F" w:rsidRDefault="0036327B" w:rsidP="003632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документация на многоквартирный дом и иные документы, связанные с управлением многоквартирным домом, подлежат передаче в составе, предусмотренном Правилами содержания общего имущества в многоквартирном доме, утвержденными постановлением Правительства Российской Федерации от 13 августа 2006 г. N 491.</w:t>
      </w:r>
    </w:p>
    <w:p w:rsidR="0036327B" w:rsidRPr="007D6D4F" w:rsidRDefault="0036327B" w:rsidP="003632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доме.</w:t>
      </w:r>
    </w:p>
    <w:p w:rsidR="0036327B" w:rsidRPr="007D6D4F" w:rsidRDefault="0036327B" w:rsidP="003632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у ранее управлявшей многоквартирным домом организации одного или нескольких документов, входящих в состав технической документации на многоквартирный дом, и иных связанных с управлением таким многоквартирным домом документов, технических средств и оборудования такая организация обязана в течение 3 месяцев со дня получения уведомления, предусмотренного </w:t>
      </w:r>
      <w:hyperlink w:anchor="p175" w:history="1">
        <w:r w:rsidRPr="007D6D4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пунктом 18</w:t>
        </w:r>
      </w:hyperlink>
      <w:r w:rsidRPr="007D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принять меры к их восстановлению и в порядке, предусмотренном </w:t>
      </w:r>
      <w:hyperlink w:anchor="p187" w:history="1">
        <w:r w:rsidRPr="007D6D4F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пунктом 22</w:t>
        </w:r>
      </w:hyperlink>
      <w:r w:rsidRPr="007D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передать их по отдельному акту приема-передачи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таким домом собственниками помещений в этом доме одному из собственников, указанному в решении собрания о выборе способа управления этим домом.</w:t>
      </w:r>
    </w:p>
    <w:p w:rsidR="0036327B" w:rsidRPr="007D6D4F" w:rsidRDefault="0036327B" w:rsidP="003632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документов, технических средств и оборудования организацию, выбранную собственниками помещений в многоквартирном доме для управления этим домом, орган управления товарищества или кооператива либо в случае непосредственного управления таким домом собственниками помещений в этом доме одного из собственников, указанного в решении собрания о выборе способа управления этим домом.</w:t>
      </w:r>
    </w:p>
    <w:p w:rsidR="0036327B" w:rsidRPr="007D6D4F" w:rsidRDefault="0036327B" w:rsidP="003632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технической документации на многоквартирный дом и иных связанных с управлением этим домом документов, технических средств и оборудования осуществляется по акту приема-передачи, который должен содержать сведения о дате и месте его составления и перечень передаваемых документов.</w:t>
      </w:r>
    </w:p>
    <w:p w:rsidR="0036327B" w:rsidRPr="00525E55" w:rsidRDefault="0036327B" w:rsidP="003632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разногласия по количественному и (или) качественному составу технической документации на многоквартирный дом и иных связанных с управлением этим домом документов, технических средств и оборудования подлежащих передаче, отражаются в акте приема-передачи. Копия акта подлежит направлению в орган государственного жилищного надзора (орган муниципального жилищного контроля) в течение 3 дней со дня его подписания </w:t>
      </w:r>
      <w:r w:rsidRPr="00525E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передающей и принимающей сторонами.</w:t>
      </w:r>
    </w:p>
    <w:p w:rsidR="0036327B" w:rsidRPr="00525E55" w:rsidRDefault="0036327B" w:rsidP="0036327B">
      <w:pPr>
        <w:rPr>
          <w:rFonts w:ascii="Times New Roman" w:hAnsi="Times New Roman" w:cs="Times New Roman"/>
          <w:sz w:val="28"/>
          <w:szCs w:val="28"/>
        </w:rPr>
      </w:pPr>
    </w:p>
    <w:p w:rsidR="0036327B" w:rsidRPr="00525E55" w:rsidRDefault="0036327B" w:rsidP="0036327B">
      <w:pPr>
        <w:rPr>
          <w:rFonts w:ascii="Times New Roman" w:hAnsi="Times New Roman" w:cs="Times New Roman"/>
          <w:sz w:val="28"/>
          <w:szCs w:val="28"/>
        </w:rPr>
      </w:pPr>
      <w:r w:rsidRPr="00525E55">
        <w:rPr>
          <w:rFonts w:ascii="Times New Roman" w:hAnsi="Times New Roman" w:cs="Times New Roman"/>
          <w:sz w:val="28"/>
          <w:szCs w:val="28"/>
        </w:rPr>
        <w:t>Помощник прокурора Каргатского района</w:t>
      </w:r>
    </w:p>
    <w:p w:rsidR="0036327B" w:rsidRPr="00525E55" w:rsidRDefault="0036327B" w:rsidP="00363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Pr="00525E55">
        <w:rPr>
          <w:rFonts w:ascii="Times New Roman" w:hAnsi="Times New Roman" w:cs="Times New Roman"/>
          <w:sz w:val="28"/>
          <w:szCs w:val="28"/>
        </w:rPr>
        <w:t xml:space="preserve">рист 2 класса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25E55">
        <w:rPr>
          <w:rFonts w:ascii="Times New Roman" w:hAnsi="Times New Roman" w:cs="Times New Roman"/>
          <w:sz w:val="28"/>
          <w:szCs w:val="28"/>
        </w:rPr>
        <w:t>А.К. Костенко</w:t>
      </w:r>
    </w:p>
    <w:bookmarkEnd w:id="0"/>
    <w:p w:rsidR="006D4358" w:rsidRDefault="006D4358"/>
    <w:sectPr w:rsidR="006D4358" w:rsidSect="007D6D4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6327B"/>
    <w:rsid w:val="00094CAD"/>
    <w:rsid w:val="0036327B"/>
    <w:rsid w:val="006D4358"/>
    <w:rsid w:val="007751D4"/>
    <w:rsid w:val="00B038C9"/>
    <w:rsid w:val="00C3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EE7EF-D96A-442A-8C6A-28792984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943</Words>
  <Characters>5381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work</cp:lastModifiedBy>
  <cp:revision>2</cp:revision>
  <dcterms:created xsi:type="dcterms:W3CDTF">2020-03-03T07:57:00Z</dcterms:created>
  <dcterms:modified xsi:type="dcterms:W3CDTF">2020-03-10T10:26:00Z</dcterms:modified>
</cp:coreProperties>
</file>