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99" w:rsidRDefault="007C0E0C" w:rsidP="007C0E0C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C0E0C" w:rsidRDefault="007C0E0C" w:rsidP="007C0E0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C0E0C">
        <w:rPr>
          <w:rFonts w:ascii="Times New Roman" w:hAnsi="Times New Roman" w:cs="Times New Roman"/>
          <w:b/>
          <w:sz w:val="36"/>
          <w:szCs w:val="36"/>
        </w:rPr>
        <w:t xml:space="preserve">     Каргатского района Новосибирской области</w:t>
      </w:r>
    </w:p>
    <w:p w:rsidR="007C0E0C" w:rsidRDefault="007C0E0C" w:rsidP="007C0E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46</w:t>
      </w:r>
    </w:p>
    <w:p w:rsidR="007C0E0C" w:rsidRDefault="007C0E0C" w:rsidP="007C0E0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27.12.2021 года</w:t>
      </w:r>
    </w:p>
    <w:p w:rsidR="007C0E0C" w:rsidRDefault="007C0E0C" w:rsidP="007C0E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C0E0C">
        <w:rPr>
          <w:rFonts w:ascii="Times New Roman" w:hAnsi="Times New Roman" w:cs="Times New Roman"/>
          <w:sz w:val="24"/>
          <w:szCs w:val="24"/>
        </w:rPr>
        <w:t xml:space="preserve"> РЕЗУЛЬТАТЫ 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бюджета </w:t>
      </w:r>
      <w:proofErr w:type="spellStart"/>
      <w:proofErr w:type="gramStart"/>
      <w:r w:rsidRPr="007C0E0C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proofErr w:type="gramEnd"/>
      <w:r w:rsidRPr="007C0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плановый период 2023-2024 годов, состоявшихся 20 декабря 2021 года.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 Проект бюджета был размещен на официальном сайте администрации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 а и опубликован в  информационном издании «Вестник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 Предварительно  проект бюджета был направлен на рассмотрение депутатам, в прокуратуру района, на  экспертное заключение в Ревизионную комиссию  Каргатского района. Ревизионная комиссия провела экспертизу проекта решения Совета депутатов о бюджете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 на 2022 год и плановый период 2023-2024годов. Замечаний не было.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1.После опубликования в информационном печатном издании «Вестник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сельсовета» от 12.11.2021 № 37/1   проекта  бюджета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плановый период 2023-2024 годов  -  замечаний и предложений в письменном виде от граждан не поступало.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 xml:space="preserve"> 1.Рекомендовать Совету депутатов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 утвердить проект   бюджета </w:t>
      </w:r>
      <w:proofErr w:type="spellStart"/>
      <w:r w:rsidRPr="007C0E0C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C0E0C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плановый период 2023-2024 годов</w:t>
      </w:r>
    </w:p>
    <w:p w:rsidR="007C0E0C" w:rsidRPr="007C0E0C" w:rsidRDefault="007C0E0C" w:rsidP="007C0E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7C0E0C" w:rsidRPr="007C0E0C" w:rsidRDefault="007C0E0C" w:rsidP="007C0E0C">
      <w:pPr>
        <w:spacing w:after="0"/>
        <w:ind w:left="75"/>
        <w:rPr>
          <w:rFonts w:ascii="Times New Roman" w:hAnsi="Times New Roman" w:cs="Times New Roman"/>
          <w:sz w:val="24"/>
          <w:szCs w:val="24"/>
        </w:rPr>
      </w:pPr>
      <w:r w:rsidRPr="007C0E0C">
        <w:rPr>
          <w:rFonts w:ascii="Times New Roman" w:hAnsi="Times New Roman" w:cs="Times New Roman"/>
          <w:sz w:val="24"/>
          <w:szCs w:val="24"/>
        </w:rPr>
        <w:t>(Голосовали единогласно)</w:t>
      </w:r>
    </w:p>
    <w:p w:rsidR="007C0E0C" w:rsidRDefault="007C0E0C" w:rsidP="007C0E0C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7C0E0C" w:rsidRPr="00571EDA" w:rsidTr="007676A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1EDA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571EDA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571EDA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571EDA"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E0C" w:rsidRPr="00571EDA" w:rsidRDefault="007C0E0C" w:rsidP="007676A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 w:rsidRPr="00571EDA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7C0E0C" w:rsidRPr="00571EDA" w:rsidRDefault="007C0E0C" w:rsidP="007676A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7C0E0C" w:rsidRPr="00571EDA" w:rsidRDefault="007C0E0C" w:rsidP="007676A7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571EDA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571EDA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E0C" w:rsidRPr="00571EDA" w:rsidRDefault="007C0E0C" w:rsidP="007676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71EDA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571EDA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571EDA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571EDA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7C0E0C" w:rsidRDefault="007C0E0C" w:rsidP="007C0E0C"/>
    <w:p w:rsidR="007C0E0C" w:rsidRPr="007C0E0C" w:rsidRDefault="007C0E0C" w:rsidP="007C0E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C0E0C" w:rsidRPr="007C0E0C" w:rsidSect="0066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0C"/>
    <w:rsid w:val="00663C99"/>
    <w:rsid w:val="007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E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>Home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2021-12-27T11:34:00Z</dcterms:created>
  <dcterms:modified xsi:type="dcterms:W3CDTF">2021-12-27T11:37:00Z</dcterms:modified>
</cp:coreProperties>
</file>