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82" w:rsidRDefault="00586182" w:rsidP="00586182">
      <w:pPr>
        <w:pStyle w:val="a3"/>
        <w:spacing w:before="0" w:beforeAutospacing="0" w:after="0" w:afterAutospacing="0"/>
        <w:jc w:val="center"/>
        <w:rPr>
          <w:b/>
          <w:i/>
          <w:color w:val="000000" w:themeColor="text1"/>
          <w:sz w:val="48"/>
          <w:szCs w:val="48"/>
        </w:rPr>
      </w:pPr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Вестник </w:t>
      </w:r>
      <w:proofErr w:type="spellStart"/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>Алабугинского</w:t>
      </w:r>
      <w:proofErr w:type="spellEnd"/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 сельсовета</w:t>
      </w:r>
    </w:p>
    <w:p w:rsidR="00586182" w:rsidRDefault="00586182" w:rsidP="00586182">
      <w:pPr>
        <w:pStyle w:val="a5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586182" w:rsidRDefault="00586182" w:rsidP="00586182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586182" w:rsidRDefault="00586182" w:rsidP="0058618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28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от 30.10.2024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АЛАБУГИНСКОГО  СЕЛЬСОВЕТА  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6182" w:rsidRDefault="00586182" w:rsidP="005861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586182" w:rsidRDefault="00586182" w:rsidP="0058618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С.Мамонтовое</w:t>
      </w:r>
    </w:p>
    <w:p w:rsidR="00586182" w:rsidRDefault="00586182" w:rsidP="005861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6182" w:rsidRDefault="00586182" w:rsidP="0058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28.10.2024                                                                                                    № 52-па</w:t>
      </w:r>
    </w:p>
    <w:p w:rsidR="00586182" w:rsidRDefault="00586182" w:rsidP="005861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182" w:rsidRPr="00B33E6A" w:rsidRDefault="00586182" w:rsidP="00586182">
      <w:pPr>
        <w:shd w:val="clear" w:color="auto" w:fill="FFFFFF"/>
        <w:spacing w:after="225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B33E6A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  бюджет</w:t>
      </w:r>
      <w:proofErr w:type="gramEnd"/>
      <w:r w:rsidRPr="00B33E6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33E6A">
        <w:rPr>
          <w:rFonts w:ascii="Times New Roman" w:hAnsi="Times New Roman"/>
          <w:b/>
          <w:bCs/>
          <w:color w:val="000000"/>
          <w:sz w:val="28"/>
          <w:szCs w:val="28"/>
        </w:rPr>
        <w:t>Алабугин</w:t>
      </w:r>
      <w:r w:rsidRPr="00B33E6A">
        <w:rPr>
          <w:rFonts w:ascii="Times New Roman" w:hAnsi="Times New Roman"/>
          <w:b/>
          <w:color w:val="000000"/>
          <w:sz w:val="28"/>
          <w:szCs w:val="28"/>
        </w:rPr>
        <w:t>ского</w:t>
      </w:r>
      <w:proofErr w:type="spellEnd"/>
      <w:r w:rsidRPr="00B33E6A">
        <w:rPr>
          <w:rFonts w:ascii="Times New Roman" w:hAnsi="Times New Roman"/>
          <w:b/>
          <w:color w:val="000000"/>
          <w:sz w:val="28"/>
          <w:szCs w:val="28"/>
        </w:rPr>
        <w:t xml:space="preserve"> сельсовета </w:t>
      </w:r>
      <w:proofErr w:type="spellStart"/>
      <w:r w:rsidRPr="00B33E6A">
        <w:rPr>
          <w:rFonts w:ascii="Times New Roman" w:hAnsi="Times New Roman"/>
          <w:b/>
          <w:color w:val="000000"/>
          <w:sz w:val="28"/>
          <w:szCs w:val="28"/>
        </w:rPr>
        <w:t>Каргатского</w:t>
      </w:r>
      <w:proofErr w:type="spellEnd"/>
      <w:r w:rsidRPr="00B33E6A">
        <w:rPr>
          <w:rFonts w:ascii="Times New Roman" w:hAnsi="Times New Roman"/>
          <w:b/>
          <w:color w:val="000000"/>
          <w:sz w:val="28"/>
          <w:szCs w:val="28"/>
        </w:rPr>
        <w:t xml:space="preserve"> района Новосибирской области</w:t>
      </w:r>
    </w:p>
    <w:p w:rsidR="00586182" w:rsidRDefault="00586182" w:rsidP="005861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  бюджеты бюджетной системы Российской Федерации»,</w:t>
      </w:r>
      <w:r>
        <w:rPr>
          <w:rFonts w:ascii="Times New Roman" w:hAnsi="Times New Roman"/>
          <w:sz w:val="28"/>
          <w:szCs w:val="28"/>
        </w:rPr>
        <w:t xml:space="preserve"> 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</w:p>
    <w:p w:rsidR="00586182" w:rsidRDefault="00586182" w:rsidP="005861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ПОСТАНОВЛЯЕТ: </w:t>
      </w:r>
    </w:p>
    <w:p w:rsidR="00586182" w:rsidRDefault="00586182" w:rsidP="005861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Утвердить Порядок принятия решений о признании безнадежной к взысканию задолженности по платежам в бюджет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согласно приложению №1.</w:t>
      </w:r>
    </w:p>
    <w:p w:rsidR="00586182" w:rsidRDefault="00586182" w:rsidP="00586182">
      <w:pPr>
        <w:shd w:val="clear" w:color="auto" w:fill="FFFFFF"/>
        <w:spacing w:after="0" w:line="240" w:lineRule="auto"/>
        <w:ind w:right="7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 Утвердить состав комиссии  </w:t>
      </w:r>
      <w:r>
        <w:rPr>
          <w:rFonts w:ascii="Times New Roman" w:hAnsi="Times New Roman"/>
          <w:bCs/>
          <w:sz w:val="28"/>
          <w:szCs w:val="28"/>
        </w:rPr>
        <w:t xml:space="preserve"> по поступлению и выбытию активов </w:t>
      </w:r>
      <w:proofErr w:type="gramStart"/>
      <w:r>
        <w:rPr>
          <w:rFonts w:ascii="Times New Roman" w:hAnsi="Times New Roman"/>
          <w:bCs/>
          <w:sz w:val="28"/>
          <w:szCs w:val="28"/>
        </w:rPr>
        <w:t>в целях подготовки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решений о признании безнадежной к взысканию задолженности по платежам</w:t>
      </w:r>
      <w:r>
        <w:rPr>
          <w:rFonts w:ascii="Times New Roman" w:hAnsi="Times New Roman"/>
          <w:color w:val="000000"/>
          <w:sz w:val="28"/>
          <w:szCs w:val="28"/>
        </w:rPr>
        <w:t xml:space="preserve"> в бюджет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согласно приложению № 2.</w:t>
      </w:r>
    </w:p>
    <w:p w:rsidR="00586182" w:rsidRDefault="00586182" w:rsidP="0058618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8"/>
        </w:rPr>
        <w:t xml:space="preserve"> 3.Опубликовать постановление в информационном периодическом печатном издании «Вестник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586182" w:rsidRDefault="00586182" w:rsidP="00586182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86182" w:rsidRDefault="00586182" w:rsidP="0058618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86182" w:rsidRDefault="00586182" w:rsidP="0058618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586182" w:rsidRPr="001C5D6D" w:rsidRDefault="00586182" w:rsidP="001C5D6D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                                 С.В.Гайдук</w:t>
      </w:r>
    </w:p>
    <w:p w:rsidR="00586182" w:rsidRDefault="00586182" w:rsidP="00586182">
      <w:pPr>
        <w:pStyle w:val="a3"/>
        <w:spacing w:before="0" w:beforeAutospacing="0" w:after="0" w:afterAutospacing="0"/>
        <w:ind w:firstLine="648"/>
        <w:jc w:val="right"/>
        <w:rPr>
          <w:sz w:val="28"/>
          <w:szCs w:val="28"/>
        </w:rPr>
      </w:pPr>
    </w:p>
    <w:p w:rsidR="00586182" w:rsidRDefault="00586182" w:rsidP="00586182">
      <w:pPr>
        <w:pStyle w:val="a3"/>
        <w:spacing w:before="0" w:beforeAutospacing="0" w:after="0" w:afterAutospacing="0"/>
        <w:ind w:firstLine="64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86182" w:rsidRDefault="00586182" w:rsidP="00586182">
      <w:pPr>
        <w:pStyle w:val="a3"/>
        <w:spacing w:before="0" w:beforeAutospacing="0" w:after="0" w:afterAutospacing="0"/>
        <w:ind w:firstLine="64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86182" w:rsidRDefault="00586182" w:rsidP="00586182">
      <w:pPr>
        <w:pStyle w:val="a3"/>
        <w:spacing w:before="0" w:beforeAutospacing="0" w:after="0" w:afterAutospacing="0"/>
        <w:ind w:firstLine="64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Алабугинского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586182" w:rsidRDefault="00586182" w:rsidP="00586182">
      <w:pPr>
        <w:pStyle w:val="a3"/>
        <w:spacing w:before="0" w:beforeAutospacing="0" w:after="0" w:afterAutospacing="0"/>
        <w:ind w:firstLine="64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Каргатского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586182" w:rsidRDefault="00586182" w:rsidP="00586182">
      <w:pPr>
        <w:pStyle w:val="a3"/>
        <w:spacing w:before="0" w:beforeAutospacing="0" w:after="0" w:afterAutospacing="0"/>
        <w:ind w:firstLine="648"/>
        <w:jc w:val="right"/>
        <w:rPr>
          <w:sz w:val="28"/>
          <w:szCs w:val="28"/>
        </w:rPr>
      </w:pPr>
      <w:r>
        <w:rPr>
          <w:sz w:val="28"/>
          <w:szCs w:val="28"/>
        </w:rPr>
        <w:t>от 28.10.2024 № 52-па</w:t>
      </w:r>
    </w:p>
    <w:p w:rsidR="00586182" w:rsidRDefault="00586182" w:rsidP="005861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182" w:rsidRDefault="00586182" w:rsidP="005861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</w:t>
      </w:r>
    </w:p>
    <w:p w:rsidR="00586182" w:rsidRDefault="00586182" w:rsidP="005861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принятия решений о признании безнадежной к взысканию задолженности по платежам в бюджет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района Новосибирской области </w:t>
      </w:r>
    </w:p>
    <w:p w:rsidR="00586182" w:rsidRDefault="00586182" w:rsidP="005861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86182" w:rsidRDefault="00586182" w:rsidP="0058618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       Настоящий Порядок определяет основания и процедуру признания безнадежной к взысканию задолженности по платежам в бюджет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(далее – местный бюджет).</w:t>
      </w:r>
    </w:p>
    <w:p w:rsidR="00586182" w:rsidRDefault="00586182" w:rsidP="0058618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        Для целей настоящего Порядка под задолженностью понимается недоимка по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:rsidR="00586182" w:rsidRDefault="00586182" w:rsidP="0058618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        Задолженность признается безнадежной к взысканию в соответствии с настоящим Порядком в случаях:</w:t>
      </w: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Признания банкротом индивидуального предпринимателя - плательщика платежей в бюджет в соответствии с Федеральным </w:t>
      </w:r>
      <w:hyperlink r:id="rId4" w:history="1">
        <w:r>
          <w:rPr>
            <w:rStyle w:val="a9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от 26 октября 2002 года № 127-ФЗ «О несостоятельности (банкротстве)»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части задолженности по платежам в бюджет, не погашенной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по причине недостаточности имущества должника;</w:t>
      </w: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Ликвидации организации - плательщика платежей в бюджет в части задолженности по платежам в бюджет, не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погашенной по причине недостаточности имущества организации и (или) невозможности ее</w:t>
      </w:r>
      <w:r>
        <w:rPr>
          <w:rFonts w:ascii="Times New Roman" w:hAnsi="Times New Roman"/>
          <w:color w:val="000000"/>
          <w:sz w:val="28"/>
          <w:szCs w:val="28"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основанию, предусмотренному пунктом 3 или 4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hyperlink r:id="rId5" w:history="1">
        <w:r>
          <w:rPr>
            <w:rStyle w:val="a9"/>
            <w:rFonts w:ascii="Times New Roman" w:hAnsi="Times New Roman"/>
            <w:sz w:val="28"/>
            <w:szCs w:val="28"/>
          </w:rPr>
          <w:t xml:space="preserve"> части 1 статьи 46</w:t>
        </w:r>
      </w:hyperlink>
      <w:r>
        <w:rPr>
          <w:rFonts w:ascii="Times New Roman" w:hAnsi="Times New Roman"/>
          <w:color w:val="000000"/>
          <w:sz w:val="28"/>
          <w:szCs w:val="28"/>
        </w:rPr>
        <w:t> 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3.5.1.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наличия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 года № 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 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Если судьей, органом, должностным лицом,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вынесшими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постановление о назначении административного наказания, в случаях, предусмотренных </w:t>
      </w:r>
      <w:hyperlink r:id="rId6" w:anchor="/document/12125267/entry/317" w:history="1">
        <w:r>
          <w:rPr>
            <w:rStyle w:val="a9"/>
            <w:rFonts w:ascii="Times New Roman" w:eastAsia="Calibri" w:hAnsi="Times New Roman"/>
            <w:sz w:val="28"/>
            <w:szCs w:val="28"/>
            <w:shd w:val="clear" w:color="auto" w:fill="FFFFFF"/>
          </w:rPr>
          <w:t>Кодексом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</w:t>
      </w:r>
      <w:r>
        <w:rPr>
          <w:rFonts w:ascii="Times New Roman" w:hAnsi="Times New Roman"/>
          <w:sz w:val="28"/>
          <w:szCs w:val="28"/>
        </w:rPr>
        <w:t>.</w:t>
      </w: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4. Подтверждающими документами для признания безнадежной к взысканию задолженности являются: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выписки из бюджетной отчетности  администрации </w:t>
      </w:r>
      <w:proofErr w:type="spellStart"/>
      <w:r>
        <w:rPr>
          <w:color w:val="000000"/>
          <w:sz w:val="28"/>
          <w:szCs w:val="28"/>
        </w:rPr>
        <w:t>Алабугинского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Каргатского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(далее – администрация), как администратора доходов бюджета, об учитываемых суммах задолженности по уплате платежей в бюджет;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 справки о принятых мерах по обеспечению взыскания задолженности по платежам в бюджет;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документов, подтверждающих случаи признания безнадежной к взысканию задолженности по платежам в бюджет, в том числе: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документа, свидетельствующего о смерти физического лица - плательщика платежей в бюджет или подтверждающего факт объявления его умершим;</w:t>
      </w:r>
      <w:proofErr w:type="gramEnd"/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документа, содержащего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судебного акта, в соответствии с которым администрация, как администратор доходов бюджета,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определения суда об отказе в восстановлении пропущенного срока подачи в суд заявления о взыскании задолженности по платежам в бюджет;</w:t>
      </w:r>
      <w:proofErr w:type="gramEnd"/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</w:t>
      </w:r>
      <w:r>
        <w:rPr>
          <w:rStyle w:val="apple-converted-space"/>
          <w:color w:val="000000"/>
          <w:sz w:val="28"/>
          <w:szCs w:val="28"/>
        </w:rPr>
        <w:t> </w:t>
      </w:r>
      <w:hyperlink r:id="rId7" w:anchor="/document/12156199/entry/46013" w:history="1">
        <w:r>
          <w:rPr>
            <w:rStyle w:val="a9"/>
            <w:rFonts w:eastAsia="Calibri"/>
            <w:color w:val="000000"/>
            <w:sz w:val="28"/>
            <w:szCs w:val="28"/>
          </w:rPr>
          <w:t>пунктами 3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>
        <w:rPr>
          <w:rStyle w:val="apple-converted-space"/>
          <w:color w:val="000000"/>
          <w:sz w:val="28"/>
          <w:szCs w:val="28"/>
        </w:rPr>
        <w:t> </w:t>
      </w:r>
      <w:hyperlink r:id="rId8" w:anchor="/document/12156199/entry/46014" w:history="1">
        <w:r>
          <w:rPr>
            <w:rStyle w:val="a9"/>
            <w:rFonts w:eastAsia="Calibri"/>
            <w:color w:val="000000"/>
            <w:sz w:val="28"/>
            <w:szCs w:val="28"/>
          </w:rPr>
          <w:t>4 части 1 статьи 46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Федерального закона N 229-ФЗ.</w:t>
      </w:r>
    </w:p>
    <w:p w:rsidR="00586182" w:rsidRDefault="00586182" w:rsidP="005861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5. Решение о признании безнадежной к взысканию задолженности 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постоянно действующей комиссией.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 Состав Комиссии утверждается постановлением администрации.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проводит заседания по мере необходимости.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проводит председатель Комиссии или в его отсутствие    заместитель председателя Комиссии.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правомочно при наличии кворума, который составляет не менее половины членов состава Комиссии.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необходимости на заседания Комиссии приглашаются материально ответственные лица.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 отсутствии в составе Комиссии работников, обладающих специальными знаниями, для участия в заседаниях Комиссии, могут приглашаться эксперты.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рассмотрения Комиссией представленных ей документов и подготовки проекта решения о признании безнадежной к взысканию задолженности по платежам в бюджет не должен превышать четырнадцати дней.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По результатам рассмотрения вопроса о признании задолженности по платежам в бюджет безнадежной к взысканию</w:t>
      </w:r>
      <w:proofErr w:type="gramEnd"/>
      <w:r>
        <w:rPr>
          <w:color w:val="000000"/>
          <w:sz w:val="28"/>
          <w:szCs w:val="28"/>
        </w:rPr>
        <w:t xml:space="preserve"> Комиссия принимает путем </w:t>
      </w:r>
      <w:r>
        <w:rPr>
          <w:color w:val="000000"/>
          <w:sz w:val="28"/>
          <w:szCs w:val="28"/>
        </w:rPr>
        <w:lastRenderedPageBreak/>
        <w:t>открытого голосования простым большинством голосов членов Комиссии, присутствующих на заседании Комиссии, одно из следующих решений: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признать задолженность по платежам в бюджет безнадежной к взысканию;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отказать в признании задолженности по платежам в бюджет безнадежной к взысканию.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Комиссии </w:t>
      </w:r>
      <w:proofErr w:type="gramStart"/>
      <w:r>
        <w:rPr>
          <w:color w:val="000000"/>
          <w:sz w:val="28"/>
          <w:szCs w:val="28"/>
        </w:rPr>
        <w:t>об отказе в признании задолженности по платежам в бюджет безнадежной к взысканию</w:t>
      </w:r>
      <w:proofErr w:type="gramEnd"/>
      <w:r>
        <w:rPr>
          <w:color w:val="000000"/>
          <w:sz w:val="28"/>
          <w:szCs w:val="28"/>
        </w:rPr>
        <w:t xml:space="preserve"> не препятствует повторному рассмотрению Комиссией вопроса о возможности признания данной задолженности безнадежной к взысканию.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Комиссии должно быть оформлено протоколом заседания Комиссии, который подписывают председатель или в случае его отсутствия   заместитель председателя Комиссии, секретарь Комиссии и члены Комиссии, присутствующие на заседании Комиссии.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8. Решение Комиссии о признании безнадежной к взысканию задолженности по платежам в бюджет оформляется актом (Приложение №1), содержащим следующую информацию: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полное наименование организации (фамилия, имя, отчество (последнее - при наличии) физического лица;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сведения о платеже, по которому возникла задолженность;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код</w:t>
      </w:r>
      <w:r>
        <w:rPr>
          <w:rStyle w:val="apple-converted-space"/>
          <w:color w:val="000000"/>
          <w:sz w:val="28"/>
          <w:szCs w:val="28"/>
        </w:rPr>
        <w:t> </w:t>
      </w:r>
      <w:hyperlink r:id="rId9" w:anchor="/document/70408460/entry/1000" w:history="1">
        <w:r>
          <w:rPr>
            <w:rStyle w:val="a9"/>
            <w:rFonts w:eastAsia="Calibri"/>
            <w:color w:val="000000"/>
            <w:sz w:val="28"/>
            <w:szCs w:val="28"/>
          </w:rPr>
          <w:t>классификации доходов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бюджетов Российской Федерации, по </w:t>
      </w:r>
      <w:proofErr w:type="gramStart"/>
      <w:r>
        <w:rPr>
          <w:color w:val="000000"/>
          <w:sz w:val="28"/>
          <w:szCs w:val="28"/>
        </w:rPr>
        <w:t>которому</w:t>
      </w:r>
      <w:proofErr w:type="gramEnd"/>
      <w:r>
        <w:rPr>
          <w:color w:val="000000"/>
          <w:sz w:val="28"/>
          <w:szCs w:val="28"/>
        </w:rPr>
        <w:t xml:space="preserve"> учитывается задолженность по платежам в бюджет, его наименование;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сумма задолженности по платежам в бюджет;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сумма задолженности по пеням и штрафам по соответствующим платежам в бюджет;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дата принятия решения о признании безнадежной к взысканию задолженности по платежам в бюджет;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) подписи членов Комиссии.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Оформленный Комиссией акт о признании безнадежной к взысканию задолженности по платежам в бюджет утверждается </w:t>
      </w:r>
      <w:r>
        <w:rPr>
          <w:sz w:val="28"/>
          <w:szCs w:val="28"/>
        </w:rPr>
        <w:t xml:space="preserve">Главой </w:t>
      </w:r>
      <w:proofErr w:type="spellStart"/>
      <w:r>
        <w:rPr>
          <w:sz w:val="28"/>
          <w:szCs w:val="28"/>
        </w:rPr>
        <w:t>Алабугинского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</w:t>
      </w:r>
      <w:proofErr w:type="spellStart"/>
      <w:r>
        <w:rPr>
          <w:color w:val="000000"/>
          <w:sz w:val="28"/>
          <w:szCs w:val="28"/>
        </w:rPr>
        <w:t>Каргатского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области.</w:t>
      </w:r>
    </w:p>
    <w:p w:rsidR="00586182" w:rsidRDefault="00586182" w:rsidP="0058618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Положения настоящего Порядка не распространяются на платежи, установленные</w:t>
      </w:r>
      <w:r>
        <w:rPr>
          <w:rStyle w:val="apple-converted-space"/>
          <w:color w:val="000000"/>
          <w:sz w:val="28"/>
          <w:szCs w:val="28"/>
        </w:rPr>
        <w:t> </w:t>
      </w:r>
      <w:hyperlink r:id="rId10" w:anchor="/document/10900200/entry/1" w:history="1">
        <w:r>
          <w:rPr>
            <w:rStyle w:val="a9"/>
            <w:rFonts w:eastAsia="Calibri"/>
            <w:color w:val="000000"/>
            <w:sz w:val="28"/>
            <w:szCs w:val="28"/>
          </w:rPr>
          <w:t>законодательством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Российской Федерации о налогах и сборах,</w:t>
      </w:r>
      <w:r>
        <w:rPr>
          <w:rStyle w:val="apple-converted-space"/>
          <w:color w:val="000000"/>
          <w:sz w:val="28"/>
          <w:szCs w:val="28"/>
        </w:rPr>
        <w:t> </w:t>
      </w:r>
      <w:hyperlink r:id="rId11" w:anchor="/document/12168559/entry/0" w:history="1">
        <w:r>
          <w:rPr>
            <w:rStyle w:val="a9"/>
            <w:rFonts w:eastAsia="Calibri"/>
            <w:color w:val="000000"/>
            <w:sz w:val="28"/>
            <w:szCs w:val="28"/>
          </w:rPr>
          <w:t>законодательством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Российской Федерации о страховых взносах,</w:t>
      </w:r>
      <w:r>
        <w:rPr>
          <w:rStyle w:val="apple-converted-space"/>
          <w:color w:val="000000"/>
          <w:sz w:val="28"/>
          <w:szCs w:val="28"/>
        </w:rPr>
        <w:t> </w:t>
      </w:r>
      <w:hyperlink r:id="rId12" w:anchor="/document/12171455/entry/3" w:history="1">
        <w:r>
          <w:rPr>
            <w:rStyle w:val="a9"/>
            <w:rFonts w:eastAsia="Calibri"/>
            <w:color w:val="000000"/>
            <w:sz w:val="28"/>
            <w:szCs w:val="28"/>
          </w:rPr>
          <w:t>таможенным законодательством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Таможенного союза и</w:t>
      </w:r>
      <w:r>
        <w:rPr>
          <w:rStyle w:val="apple-converted-space"/>
          <w:color w:val="000000"/>
          <w:sz w:val="28"/>
          <w:szCs w:val="28"/>
        </w:rPr>
        <w:t> </w:t>
      </w:r>
      <w:hyperlink r:id="rId13" w:anchor="/document/12180625/entry/4" w:history="1">
        <w:r>
          <w:rPr>
            <w:rStyle w:val="a9"/>
            <w:rFonts w:eastAsia="Calibri"/>
            <w:color w:val="000000"/>
            <w:sz w:val="28"/>
            <w:szCs w:val="28"/>
          </w:rPr>
          <w:t>законодательством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Российской Федерации о таможенном деле.</w:t>
      </w:r>
    </w:p>
    <w:p w:rsidR="00586182" w:rsidRDefault="00586182" w:rsidP="00586182">
      <w:pPr>
        <w:rPr>
          <w:rFonts w:ascii="Times New Roman" w:hAnsi="Times New Roman"/>
          <w:bCs/>
          <w:sz w:val="24"/>
          <w:szCs w:val="24"/>
        </w:rPr>
      </w:pPr>
    </w:p>
    <w:p w:rsidR="00586182" w:rsidRDefault="00586182" w:rsidP="00586182">
      <w:pPr>
        <w:rPr>
          <w:rFonts w:ascii="Times New Roman" w:hAnsi="Times New Roman"/>
          <w:bCs/>
          <w:sz w:val="24"/>
          <w:szCs w:val="24"/>
        </w:rPr>
      </w:pPr>
    </w:p>
    <w:p w:rsidR="00586182" w:rsidRDefault="00586182" w:rsidP="00586182">
      <w:pPr>
        <w:ind w:left="623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1</w:t>
      </w:r>
    </w:p>
    <w:p w:rsidR="00586182" w:rsidRDefault="00586182" w:rsidP="00586182">
      <w:pPr>
        <w:ind w:left="4395" w:firstLine="708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к Порядку принятия решения о признании безнадежной к взысканию задолженности по платежам в  бюджет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Алабугинского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Каргатского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Новосибирской области</w:t>
      </w:r>
    </w:p>
    <w:p w:rsidR="00586182" w:rsidRDefault="00586182" w:rsidP="00586182">
      <w:pPr>
        <w:ind w:left="6237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УТВЕРЖДАЮ</w:t>
      </w:r>
    </w:p>
    <w:p w:rsidR="00586182" w:rsidRDefault="00586182" w:rsidP="0058618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bCs/>
          <w:sz w:val="24"/>
          <w:szCs w:val="24"/>
        </w:rPr>
        <w:t>Алабугинского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сельсовета </w:t>
      </w:r>
    </w:p>
    <w:p w:rsidR="00586182" w:rsidRDefault="00586182" w:rsidP="0058618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Каргатского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Новосибирской области</w:t>
      </w:r>
    </w:p>
    <w:p w:rsidR="00586182" w:rsidRDefault="00586182" w:rsidP="00586182">
      <w:pPr>
        <w:ind w:left="623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______________(ФИО)</w:t>
      </w:r>
    </w:p>
    <w:p w:rsidR="00586182" w:rsidRDefault="00586182" w:rsidP="00586182">
      <w:pPr>
        <w:jc w:val="center"/>
        <w:rPr>
          <w:rFonts w:ascii="Calibri" w:hAnsi="Calibri"/>
          <w:bCs/>
        </w:rPr>
      </w:pP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АКТ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признании безнадежной к взысканию задолженности по платежам в бюджет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«_____»___________20____г.                                                                     №____</w:t>
      </w: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(полное наименование организации, фамилия, имя, отчество физического лица)</w:t>
      </w: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(ИНН</w:t>
      </w:r>
      <w:proofErr w:type="gramStart"/>
      <w:r>
        <w:rPr>
          <w:rFonts w:ascii="Times New Roman" w:hAnsi="Times New Roman"/>
          <w:bCs/>
          <w:sz w:val="16"/>
          <w:szCs w:val="16"/>
        </w:rPr>
        <w:t>,О</w:t>
      </w:r>
      <w:proofErr w:type="gramEnd"/>
      <w:r>
        <w:rPr>
          <w:rFonts w:ascii="Times New Roman" w:hAnsi="Times New Roman"/>
          <w:bCs/>
          <w:sz w:val="16"/>
          <w:szCs w:val="16"/>
        </w:rPr>
        <w:t>ГРН,КПП)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Сведения о платеже, по которому возникла задолженность</w:t>
      </w: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________________________________________________________________________________________________________________________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(КДБ и его полное наименование)</w:t>
      </w: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сумма задолженности __________________________ рублей </w:t>
      </w:r>
      <w:proofErr w:type="spellStart"/>
      <w:r>
        <w:rPr>
          <w:rFonts w:ascii="Times New Roman" w:hAnsi="Times New Roman"/>
          <w:bCs/>
          <w:sz w:val="28"/>
          <w:szCs w:val="28"/>
        </w:rPr>
        <w:t>__________копеек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том числе: основной дол</w:t>
      </w:r>
      <w:proofErr w:type="gramStart"/>
      <w:r>
        <w:rPr>
          <w:rFonts w:ascii="Times New Roman" w:hAnsi="Times New Roman"/>
          <w:bCs/>
          <w:sz w:val="28"/>
          <w:szCs w:val="28"/>
        </w:rPr>
        <w:t>г-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____________________  рублей __________ копеек,</w:t>
      </w: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пени - ______________________________________ рублей ___________ копеек,</w:t>
      </w: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штрафы - __________________________________ рублей ____________ копеек, </w:t>
      </w:r>
    </w:p>
    <w:p w:rsidR="00586182" w:rsidRDefault="00586182" w:rsidP="0058618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основании __________________________________________________________________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(указываются конкретные документы с указанием реквизитов)</w:t>
      </w:r>
    </w:p>
    <w:p w:rsidR="00586182" w:rsidRDefault="00586182" w:rsidP="00586182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«______»________________20_____г.</w:t>
      </w:r>
    </w:p>
    <w:p w:rsidR="00586182" w:rsidRDefault="00586182" w:rsidP="00586182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комиссии /___________________/ ___________________________</w:t>
      </w:r>
    </w:p>
    <w:p w:rsidR="00586182" w:rsidRDefault="00586182" w:rsidP="00586182">
      <w:pPr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подпись                                                 (Ф.И.О.)</w:t>
      </w:r>
    </w:p>
    <w:p w:rsidR="00586182" w:rsidRPr="00B33E6A" w:rsidRDefault="00586182" w:rsidP="00586182">
      <w:pPr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Заместитель председателя  комиссии /__________ _/  _______________________</w:t>
      </w:r>
    </w:p>
    <w:p w:rsidR="00586182" w:rsidRDefault="00586182" w:rsidP="00586182">
      <w:pPr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(Ф.И.О.)</w:t>
      </w:r>
    </w:p>
    <w:p w:rsidR="00586182" w:rsidRDefault="00586182" w:rsidP="00586182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Члены комиссии /________________/ ____________________________________</w:t>
      </w:r>
    </w:p>
    <w:p w:rsidR="00586182" w:rsidRPr="00B33E6A" w:rsidRDefault="00586182" w:rsidP="00586182">
      <w:pPr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подпись                                                          (Ф.И.О.)</w:t>
      </w:r>
    </w:p>
    <w:p w:rsidR="00586182" w:rsidRDefault="00586182" w:rsidP="00586182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/________________/ ___________________________________</w:t>
      </w:r>
    </w:p>
    <w:p w:rsidR="00586182" w:rsidRDefault="00586182" w:rsidP="00586182">
      <w:pPr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подпись                                                         (Ф.И.О.)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86182" w:rsidRPr="00B33E6A" w:rsidRDefault="00586182" w:rsidP="00586182">
      <w:pPr>
        <w:pStyle w:val="a3"/>
        <w:spacing w:before="0" w:beforeAutospacing="0" w:after="0" w:afterAutospacing="0"/>
        <w:ind w:firstLine="648"/>
        <w:jc w:val="right"/>
      </w:pPr>
      <w:r w:rsidRPr="00B33E6A">
        <w:t>ПРИЛОЖЕНИЕ № 2</w:t>
      </w:r>
    </w:p>
    <w:p w:rsidR="00586182" w:rsidRPr="00B33E6A" w:rsidRDefault="00586182" w:rsidP="00586182">
      <w:pPr>
        <w:pStyle w:val="a3"/>
        <w:spacing w:before="0" w:beforeAutospacing="0" w:after="0" w:afterAutospacing="0"/>
        <w:ind w:firstLine="648"/>
        <w:jc w:val="right"/>
      </w:pPr>
      <w:r w:rsidRPr="00B33E6A">
        <w:t>к постановлению администрации</w:t>
      </w:r>
    </w:p>
    <w:p w:rsidR="00586182" w:rsidRPr="00B33E6A" w:rsidRDefault="00586182" w:rsidP="00586182">
      <w:pPr>
        <w:pStyle w:val="a3"/>
        <w:spacing w:before="0" w:beforeAutospacing="0" w:after="0" w:afterAutospacing="0"/>
        <w:ind w:firstLine="648"/>
        <w:jc w:val="right"/>
      </w:pPr>
      <w:proofErr w:type="spellStart"/>
      <w:r w:rsidRPr="00B33E6A">
        <w:t>Алабугинского</w:t>
      </w:r>
      <w:proofErr w:type="spellEnd"/>
      <w:r w:rsidRPr="00B33E6A">
        <w:t xml:space="preserve"> сельсовета </w:t>
      </w:r>
    </w:p>
    <w:p w:rsidR="00586182" w:rsidRPr="00B33E6A" w:rsidRDefault="00586182" w:rsidP="00586182">
      <w:pPr>
        <w:pStyle w:val="a3"/>
        <w:spacing w:before="0" w:beforeAutospacing="0" w:after="0" w:afterAutospacing="0"/>
        <w:ind w:firstLine="648"/>
        <w:jc w:val="right"/>
      </w:pPr>
      <w:proofErr w:type="spellStart"/>
      <w:r w:rsidRPr="00B33E6A">
        <w:t>Каргатского</w:t>
      </w:r>
      <w:proofErr w:type="spellEnd"/>
      <w:r w:rsidRPr="00B33E6A">
        <w:t xml:space="preserve"> района Новосибирской области</w:t>
      </w:r>
    </w:p>
    <w:p w:rsidR="00586182" w:rsidRDefault="00586182" w:rsidP="00586182">
      <w:pPr>
        <w:pStyle w:val="a3"/>
        <w:spacing w:before="0" w:beforeAutospacing="0" w:after="0" w:afterAutospacing="0"/>
        <w:ind w:firstLine="648"/>
        <w:jc w:val="right"/>
        <w:rPr>
          <w:sz w:val="28"/>
          <w:szCs w:val="28"/>
        </w:rPr>
      </w:pPr>
      <w:r w:rsidRPr="00B33E6A">
        <w:t>от 28.10.2024 № 52-па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комиссии по поступлению и выбытию активов в целях подготовки</w:t>
      </w:r>
    </w:p>
    <w:p w:rsidR="00586182" w:rsidRDefault="00586182" w:rsidP="0058618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решений о признании безнадежной к взысканию задолженности по платежам</w:t>
      </w:r>
    </w:p>
    <w:p w:rsidR="00586182" w:rsidRDefault="00586182" w:rsidP="0058618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бюджет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</w:t>
      </w:r>
    </w:p>
    <w:p w:rsidR="00586182" w:rsidRDefault="00586182" w:rsidP="0058618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40" w:type="dxa"/>
        <w:tblInd w:w="108" w:type="dxa"/>
        <w:tblLook w:val="01E0"/>
      </w:tblPr>
      <w:tblGrid>
        <w:gridCol w:w="2280"/>
        <w:gridCol w:w="360"/>
        <w:gridCol w:w="7200"/>
      </w:tblGrid>
      <w:tr w:rsidR="00586182" w:rsidTr="005E3E37">
        <w:tc>
          <w:tcPr>
            <w:tcW w:w="2280" w:type="dxa"/>
          </w:tcPr>
          <w:p w:rsidR="00586182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Гайдук</w:t>
            </w:r>
          </w:p>
          <w:p w:rsidR="00586182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586182" w:rsidRPr="00B33E6A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360" w:type="dxa"/>
          </w:tcPr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7200" w:type="dxa"/>
          </w:tcPr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области, председатель комиссии;</w:t>
            </w: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86182" w:rsidTr="005E3E37">
        <w:trPr>
          <w:trHeight w:val="733"/>
        </w:trPr>
        <w:tc>
          <w:tcPr>
            <w:tcW w:w="2280" w:type="dxa"/>
          </w:tcPr>
          <w:p w:rsidR="00586182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Суховарова </w:t>
            </w:r>
          </w:p>
          <w:p w:rsidR="00586182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/>
                <w:spacing w:val="-9"/>
                <w:sz w:val="28"/>
                <w:szCs w:val="28"/>
              </w:rPr>
              <w:t>Тамара</w:t>
            </w:r>
          </w:p>
          <w:p w:rsidR="00586182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/>
                <w:spacing w:val="-9"/>
                <w:sz w:val="28"/>
                <w:szCs w:val="28"/>
              </w:rPr>
              <w:t>Михайловна</w:t>
            </w: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Кадочникова</w:t>
            </w: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9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</w:tcPr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7200" w:type="dxa"/>
          </w:tcPr>
          <w:p w:rsidR="00586182" w:rsidRDefault="00586182" w:rsidP="005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1 разряда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области, заместитель председателя комиссии;</w:t>
            </w:r>
          </w:p>
          <w:p w:rsidR="00586182" w:rsidRDefault="00586182" w:rsidP="005E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6182" w:rsidRDefault="00586182" w:rsidP="005E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2 разряда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области, секретарь комиссии.</w:t>
            </w:r>
          </w:p>
          <w:p w:rsidR="00586182" w:rsidRDefault="00586182" w:rsidP="005E3E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6182" w:rsidTr="005E3E37">
        <w:trPr>
          <w:trHeight w:val="733"/>
        </w:trPr>
        <w:tc>
          <w:tcPr>
            <w:tcW w:w="2280" w:type="dxa"/>
          </w:tcPr>
          <w:p w:rsidR="00586182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pacing w:val="-9"/>
                <w:sz w:val="28"/>
                <w:szCs w:val="28"/>
              </w:rPr>
              <w:t>Гудимова</w:t>
            </w:r>
            <w:proofErr w:type="spellEnd"/>
          </w:p>
          <w:p w:rsidR="00586182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/>
                <w:spacing w:val="-9"/>
                <w:sz w:val="28"/>
                <w:szCs w:val="28"/>
              </w:rPr>
              <w:t>Светлана</w:t>
            </w:r>
          </w:p>
          <w:p w:rsidR="00586182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9"/>
                <w:sz w:val="28"/>
                <w:szCs w:val="28"/>
              </w:rPr>
              <w:t>Сегреевна</w:t>
            </w:r>
            <w:proofErr w:type="spellEnd"/>
          </w:p>
          <w:p w:rsidR="00586182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9"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9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</w:tcPr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182" w:rsidRDefault="00586182" w:rsidP="005E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0" w:type="dxa"/>
          </w:tcPr>
          <w:p w:rsidR="00586182" w:rsidRDefault="00586182" w:rsidP="005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Техник 1 категории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области, член комиссии;</w:t>
            </w:r>
          </w:p>
          <w:p w:rsidR="00586182" w:rsidRDefault="00586182" w:rsidP="005E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6182" w:rsidRDefault="00586182" w:rsidP="005E3E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86182" w:rsidRDefault="00586182" w:rsidP="00586182"/>
    <w:tbl>
      <w:tblPr>
        <w:tblStyle w:val="a6"/>
        <w:tblW w:w="10344" w:type="dxa"/>
        <w:tblInd w:w="-856" w:type="dxa"/>
        <w:tblLayout w:type="fixed"/>
        <w:tblLook w:val="04A0"/>
      </w:tblPr>
      <w:tblGrid>
        <w:gridCol w:w="2692"/>
        <w:gridCol w:w="2976"/>
        <w:gridCol w:w="2409"/>
        <w:gridCol w:w="2267"/>
      </w:tblGrid>
      <w:tr w:rsidR="00586182" w:rsidTr="00586182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2" w:rsidRDefault="0058618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  <w:p w:rsidR="00586182" w:rsidRDefault="0058618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Адрес: 632433, 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района Новосибирской</w:t>
            </w:r>
          </w:p>
          <w:p w:rsidR="00586182" w:rsidRDefault="0058618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2" w:rsidRDefault="0058618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2024 год</w:t>
            </w:r>
          </w:p>
          <w:p w:rsidR="00586182" w:rsidRDefault="0058618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Тираж – 20 экз.</w:t>
            </w:r>
          </w:p>
          <w:p w:rsidR="00586182" w:rsidRDefault="0058618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 администрации</w:t>
            </w:r>
          </w:p>
          <w:p w:rsidR="00586182" w:rsidRDefault="0058618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2" w:rsidRDefault="0058618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2" w:rsidRDefault="0058618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от 27.04.2007 № 145</w:t>
            </w:r>
          </w:p>
        </w:tc>
      </w:tr>
    </w:tbl>
    <w:p w:rsidR="008F0675" w:rsidRDefault="008F0675" w:rsidP="001C5D6D"/>
    <w:sectPr w:rsidR="008F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6182"/>
    <w:rsid w:val="001C5D6D"/>
    <w:rsid w:val="00586182"/>
    <w:rsid w:val="008F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1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5"/>
    <w:uiPriority w:val="1"/>
    <w:locked/>
    <w:rsid w:val="00586182"/>
    <w:rPr>
      <w:rFonts w:ascii="Calibri" w:eastAsia="Times New Roman" w:hAnsi="Calibri" w:cs="Times New Roman"/>
    </w:rPr>
  </w:style>
  <w:style w:type="paragraph" w:styleId="a5">
    <w:name w:val="No Spacing"/>
    <w:aliases w:val="с интервалом,Без интервала1,No Spacing1,No Spacing,Стандартный для документов_Юля"/>
    <w:link w:val="a4"/>
    <w:uiPriority w:val="1"/>
    <w:qFormat/>
    <w:rsid w:val="00586182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5861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8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182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586182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58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586182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58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6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internet.garant.ru/" TargetMode="External"/><Relationship Id="rId5" Type="http://schemas.openxmlformats.org/officeDocument/2006/relationships/hyperlink" Target="consultantplus://offline/ref=A8E8E7F8AF0249673131F5039A217B53FACE8D35A08784ED6515B65E24193759CAAC0B22EB32E4AFy8jE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hyperlink" Target="consultantplus://offline/ref=A8E8E7F8AF0249673131F5039A217B53FACE8B36A28684ED6515B65E24y1j9M" TargetMode="External"/><Relationship Id="rId9" Type="http://schemas.openxmlformats.org/officeDocument/2006/relationships/hyperlink" Target="http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2414</Words>
  <Characters>13763</Characters>
  <Application>Microsoft Office Word</Application>
  <DocSecurity>0</DocSecurity>
  <Lines>114</Lines>
  <Paragraphs>32</Paragraphs>
  <ScaleCrop>false</ScaleCrop>
  <Company/>
  <LinksUpToDate>false</LinksUpToDate>
  <CharactersWithSpaces>16145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2024-10-30T02:36:00Z</dcterms:created>
  <dcterms:modified xsi:type="dcterms:W3CDTF">2024-10-30T02:40:00Z</dcterms:modified>
</cp:coreProperties>
</file>